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5a9c" w14:textId="f775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города Мамлютка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Мамлютского района Северо-Казахстанской области от 29 июля 2022 года № 137 и решение маслихата Мамлютского района Северо-Казахстанской области от 29 июля 2022 года № 24/5. Зарегистрирован в Министерстве юстиции Республики Казахстан 1 августа 2022 года № 28963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> статьи 12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при акимате Северо-Казахстанской области от 29 декабря 2020 года и с учетом мнения населения города Мамлютка, акимат Мамлютского района Северо-Казахстанской области ПОСТАНОВЛЯЕТ и Мамлютский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города Мамлютка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на улицу Абылай хан;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Дзержинского на улицу Ыбырай Алтынсарин;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Кирова на улицу Әлия Молдағұлова;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Калинина на улицу Григория Потанина;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Фурманова на улицу Құрманғазы;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Куйбышева на улицу Шәмші Қалдаяқов;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Базарная площадь на улицу Евгения Брусиловского;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Комсомольская на улицу Мұхтар Әуезов;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Коммунальная на улицу Шоқан Уәлиханов;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Карла Маркса на улицу Жамбыл.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Лукин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Мамлютского районного 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