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674e" w14:textId="21f6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Тимирязевского районного маслихата от 23 декабря 2020 года № 50/3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Тимирязевского районного маслихата Северо-Казахстанской области от 29 июня 2022 года № 13/36. Зарегистрировано в Министерстве юстиции Республики Казахстан 5 июля 2022 года № 28725. Утратило силу решением Тимирязевского районного маслихата Северо-Казахстанской области от 28 ноября 2023 года № 8/8</w:t>
      </w:r>
    </w:p>
    <w:p>
      <w:pPr>
        <w:spacing w:after="0"/>
        <w:ind w:left="0"/>
        <w:jc w:val="both"/>
      </w:pPr>
      <w:r>
        <w:rPr>
          <w:rFonts w:ascii="Times New Roman"/>
          <w:b w:val="false"/>
          <w:i w:val="false"/>
          <w:color w:val="ff0000"/>
          <w:sz w:val="28"/>
        </w:rPr>
        <w:t xml:space="preserve">
      Сноска. Утратило силу решением Тимирязевского районного маслихата Северо-Казахстанской области от 28.11.2023 </w:t>
      </w:r>
      <w:r>
        <w:rPr>
          <w:rFonts w:ascii="Times New Roman"/>
          <w:b w:val="false"/>
          <w:i w:val="false"/>
          <w:color w:val="ff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Тимирязевский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от 23 декабря 2020 года № 50/3 (зарегистрировано в Реестре государственной регистрации нормативных правовых актов № 6862)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июня 2022 года № 13/36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от 23 декабря 2020 года № 50/3</w:t>
            </w:r>
          </w:p>
        </w:tc>
      </w:tr>
    </w:tbl>
    <w:bookmarkStart w:name="z17"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18" w:id="4"/>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инвалидов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19" w:id="5"/>
    <w:p>
      <w:pPr>
        <w:spacing w:after="0"/>
        <w:ind w:left="0"/>
        <w:jc w:val="left"/>
      </w:pPr>
      <w:r>
        <w:rPr>
          <w:rFonts w:ascii="Times New Roman"/>
          <w:b/>
          <w:i w:val="false"/>
          <w:color w:val="000000"/>
        </w:rPr>
        <w:t xml:space="preserve"> Глава 1. Общие положения</w:t>
      </w:r>
    </w:p>
    <w:bookmarkEnd w:id="5"/>
    <w:bookmarkStart w:name="z20"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1"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2" w:id="8"/>
    <w:p>
      <w:pPr>
        <w:spacing w:after="0"/>
        <w:ind w:left="0"/>
        <w:jc w:val="both"/>
      </w:pPr>
      <w:r>
        <w:rPr>
          <w:rFonts w:ascii="Times New Roman"/>
          <w:b w:val="false"/>
          <w:i w:val="false"/>
          <w:color w:val="000000"/>
          <w:sz w:val="28"/>
        </w:rPr>
        <w:t>
      2) специальная комиссия – комиссия, создаваемая решением акима Тимирязевского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3"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Северо-Казахстанской области";</w:t>
      </w:r>
    </w:p>
    <w:bookmarkEnd w:id="9"/>
    <w:bookmarkStart w:name="z24"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5"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6"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7"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Тимирязевского района Северо-Казахстанской области";</w:t>
      </w:r>
    </w:p>
    <w:bookmarkEnd w:id="13"/>
    <w:bookmarkStart w:name="z28" w:id="14"/>
    <w:p>
      <w:pPr>
        <w:spacing w:after="0"/>
        <w:ind w:left="0"/>
        <w:jc w:val="both"/>
      </w:pPr>
      <w:r>
        <w:rPr>
          <w:rFonts w:ascii="Times New Roman"/>
          <w:b w:val="false"/>
          <w:i w:val="false"/>
          <w:color w:val="000000"/>
          <w:sz w:val="28"/>
        </w:rPr>
        <w:t>
      8) участковая комиссия – комиссия, создаваемая решением акима сельского округа для проведения обследования материального положения лица (семей), обратившихся за социальной помощью, по результатам которого составляет акт о материальном положении лица (семьи), подготавливает заключение о нуждаемости лица (семьи) в социальной помощи и направляет в уполномоченный орган или акиму сельского округа;</w:t>
      </w:r>
    </w:p>
    <w:bookmarkEnd w:id="14"/>
    <w:bookmarkStart w:name="z29"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0" w:id="16"/>
    <w:p>
      <w:pPr>
        <w:spacing w:after="0"/>
        <w:ind w:left="0"/>
        <w:jc w:val="both"/>
      </w:pPr>
      <w:r>
        <w:rPr>
          <w:rFonts w:ascii="Times New Roman"/>
          <w:b w:val="false"/>
          <w:i w:val="false"/>
          <w:color w:val="000000"/>
          <w:sz w:val="28"/>
        </w:rPr>
        <w:t>
      Под социальной помощью понимается помощь, предоставляемая местным исполнительным органом в денежной форме отдельным категориям нуждающихся (далее- получатели) в случае наступления трудной жизненной ситуации, а также к праздничным дням.</w:t>
      </w:r>
    </w:p>
    <w:bookmarkEnd w:id="16"/>
    <w:bookmarkStart w:name="z31" w:id="17"/>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Тимирязевского района Северо-Казахстанской области.</w:t>
      </w:r>
    </w:p>
    <w:bookmarkEnd w:id="17"/>
    <w:bookmarkStart w:name="z32" w:id="18"/>
    <w:p>
      <w:pPr>
        <w:spacing w:after="0"/>
        <w:ind w:left="0"/>
        <w:jc w:val="both"/>
      </w:pPr>
      <w:r>
        <w:rPr>
          <w:rFonts w:ascii="Times New Roman"/>
          <w:b w:val="false"/>
          <w:i w:val="false"/>
          <w:color w:val="000000"/>
          <w:sz w:val="28"/>
        </w:rPr>
        <w:t>
      4. Лицам, указанным в статье 16 Закона Республики Казахстан "О социальной защите инвалидов в Республике Казахстан" и в подпункте 2) статьи 10, в подпункте 2) статьи 11, в подпункте 2) статьи 12, в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8"/>
    <w:bookmarkStart w:name="z33" w:id="1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9"/>
    <w:bookmarkStart w:name="z34"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5" w:id="21"/>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21"/>
    <w:bookmarkStart w:name="z36" w:id="22"/>
    <w:p>
      <w:pPr>
        <w:spacing w:after="0"/>
        <w:ind w:left="0"/>
        <w:jc w:val="both"/>
      </w:pPr>
      <w:r>
        <w:rPr>
          <w:rFonts w:ascii="Times New Roman"/>
          <w:b w:val="false"/>
          <w:i w:val="false"/>
          <w:color w:val="000000"/>
          <w:sz w:val="28"/>
        </w:rPr>
        <w:t>
      7. Единовременная социальная помощь к праздничным дням оказывается следующим категориям граждан:</w:t>
      </w:r>
    </w:p>
    <w:bookmarkEnd w:id="22"/>
    <w:bookmarkStart w:name="z37" w:id="23"/>
    <w:p>
      <w:pPr>
        <w:spacing w:after="0"/>
        <w:ind w:left="0"/>
        <w:jc w:val="both"/>
      </w:pPr>
      <w:r>
        <w:rPr>
          <w:rFonts w:ascii="Times New Roman"/>
          <w:b w:val="false"/>
          <w:i w:val="false"/>
          <w:color w:val="000000"/>
          <w:sz w:val="28"/>
        </w:rPr>
        <w:t>
      1) ко Дню защитника Отечества – 7 мая:</w:t>
      </w:r>
    </w:p>
    <w:bookmarkEnd w:id="23"/>
    <w:bookmarkStart w:name="z38" w:id="24"/>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4"/>
    <w:bookmarkStart w:name="z39" w:id="2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5"/>
    <w:bookmarkStart w:name="z40" w:id="26"/>
    <w:p>
      <w:pPr>
        <w:spacing w:after="0"/>
        <w:ind w:left="0"/>
        <w:jc w:val="both"/>
      </w:pPr>
      <w:r>
        <w:rPr>
          <w:rFonts w:ascii="Times New Roman"/>
          <w:b w:val="false"/>
          <w:i w:val="false"/>
          <w:color w:val="000000"/>
          <w:sz w:val="28"/>
        </w:rPr>
        <w:t>
      2) ко Дню Победы – 9 мая:</w:t>
      </w:r>
    </w:p>
    <w:bookmarkEnd w:id="26"/>
    <w:bookmarkStart w:name="z41" w:id="27"/>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1 000 000 (один миллион) тенге;</w:t>
      </w:r>
    </w:p>
    <w:bookmarkEnd w:id="27"/>
    <w:bookmarkStart w:name="z42" w:id="28"/>
    <w:p>
      <w:pPr>
        <w:spacing w:after="0"/>
        <w:ind w:left="0"/>
        <w:jc w:val="both"/>
      </w:pPr>
      <w:r>
        <w:rPr>
          <w:rFonts w:ascii="Times New Roman"/>
          <w:b w:val="false"/>
          <w:i w:val="false"/>
          <w:color w:val="000000"/>
          <w:sz w:val="28"/>
        </w:rPr>
        <w:t>
      инвалидам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ставшим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(один миллион) тенге;</w:t>
      </w:r>
    </w:p>
    <w:bookmarkEnd w:id="28"/>
    <w:bookmarkStart w:name="z43" w:id="2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29"/>
    <w:bookmarkStart w:name="z44" w:id="30"/>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0"/>
    <w:bookmarkStart w:name="z45" w:id="31"/>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1"/>
    <w:bookmarkStart w:name="z46" w:id="32"/>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2"/>
    <w:bookmarkStart w:name="z47" w:id="33"/>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3"/>
    <w:bookmarkStart w:name="z48" w:id="3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4"/>
    <w:bookmarkStart w:name="z49" w:id="3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5"/>
    <w:bookmarkStart w:name="z50" w:id="3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6"/>
    <w:bookmarkStart w:name="z51" w:id="3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7"/>
    <w:bookmarkStart w:name="z52" w:id="38"/>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38"/>
    <w:bookmarkStart w:name="z53" w:id="39"/>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инвалидами в результате общего заболевания, трудового увечья и других причин (за исключением противоправных), которые не вступали в повторный брак – вразмере 30 000 (тридцать тысяч) тенге;</w:t>
      </w:r>
    </w:p>
    <w:bookmarkEnd w:id="39"/>
    <w:bookmarkStart w:name="z54" w:id="4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0"/>
    <w:bookmarkStart w:name="z55" w:id="41"/>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1"/>
    <w:bookmarkStart w:name="z56" w:id="4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2"/>
    <w:bookmarkStart w:name="z57" w:id="43"/>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3"/>
    <w:bookmarkStart w:name="z58" w:id="4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4"/>
    <w:bookmarkStart w:name="z59" w:id="45"/>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5"/>
    <w:bookmarkStart w:name="z60" w:id="46"/>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6"/>
    <w:bookmarkStart w:name="z61" w:id="47"/>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bookmarkEnd w:id="47"/>
    <w:bookmarkStart w:name="z62" w:id="48"/>
    <w:p>
      <w:pPr>
        <w:spacing w:after="0"/>
        <w:ind w:left="0"/>
        <w:jc w:val="both"/>
      </w:pPr>
      <w:r>
        <w:rPr>
          <w:rFonts w:ascii="Times New Roman"/>
          <w:b w:val="false"/>
          <w:i w:val="false"/>
          <w:color w:val="000000"/>
          <w:sz w:val="28"/>
        </w:rPr>
        <w:t>
      военнообязанным, призвавшимся на учебные сборы и направлявшимся в Афганистан в период ведения боевых действий – в размере 15 (пятнадцать) месячных расчетных показателей;</w:t>
      </w:r>
    </w:p>
    <w:bookmarkEnd w:id="48"/>
    <w:bookmarkStart w:name="z63" w:id="49"/>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bookmarkEnd w:id="49"/>
    <w:bookmarkStart w:name="z64" w:id="50"/>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bookmarkEnd w:id="50"/>
    <w:bookmarkStart w:name="z65" w:id="51"/>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bookmarkEnd w:id="51"/>
    <w:bookmarkStart w:name="z66" w:id="52"/>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52"/>
    <w:bookmarkStart w:name="z67" w:id="5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53"/>
    <w:bookmarkStart w:name="z68" w:id="5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54"/>
    <w:bookmarkStart w:name="z69" w:id="55"/>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15 (пятнадцать) месячных расчетных показателей;</w:t>
      </w:r>
    </w:p>
    <w:bookmarkEnd w:id="55"/>
    <w:bookmarkStart w:name="z70" w:id="56"/>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в размере 15 (пятнадцать) месячных расчетных показателей;</w:t>
      </w:r>
    </w:p>
    <w:bookmarkEnd w:id="56"/>
    <w:bookmarkStart w:name="z71" w:id="57"/>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 в размере 15 (пятнадцать) месячных расчетных показателей;</w:t>
      </w:r>
    </w:p>
    <w:bookmarkEnd w:id="57"/>
    <w:bookmarkStart w:name="z72"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в размере 15 (пятнадцать) месячных расчетных показателей;</w:t>
      </w:r>
    </w:p>
    <w:bookmarkEnd w:id="58"/>
    <w:bookmarkStart w:name="z73" w:id="59"/>
    <w:p>
      <w:pPr>
        <w:spacing w:after="0"/>
        <w:ind w:left="0"/>
        <w:jc w:val="both"/>
      </w:pPr>
      <w:r>
        <w:rPr>
          <w:rFonts w:ascii="Times New Roman"/>
          <w:b w:val="false"/>
          <w:i w:val="false"/>
          <w:color w:val="000000"/>
          <w:sz w:val="28"/>
        </w:rPr>
        <w:t>
      3) ко Дню Конституции Республики Казахстан – 30 августа:</w:t>
      </w:r>
    </w:p>
    <w:bookmarkEnd w:id="59"/>
    <w:bookmarkStart w:name="z74" w:id="60"/>
    <w:p>
      <w:pPr>
        <w:spacing w:after="0"/>
        <w:ind w:left="0"/>
        <w:jc w:val="both"/>
      </w:pPr>
      <w:r>
        <w:rPr>
          <w:rFonts w:ascii="Times New Roman"/>
          <w:b w:val="false"/>
          <w:i w:val="false"/>
          <w:color w:val="000000"/>
          <w:sz w:val="28"/>
        </w:rPr>
        <w:t>
      Герои Социалистического Труда, кавалеры орденов Трудовой Славы трех степеней - в размере 10 (десять) месячных расчетных показателей;</w:t>
      </w:r>
    </w:p>
    <w:bookmarkEnd w:id="60"/>
    <w:bookmarkStart w:name="z75" w:id="61"/>
    <w:p>
      <w:pPr>
        <w:spacing w:after="0"/>
        <w:ind w:left="0"/>
        <w:jc w:val="both"/>
      </w:pPr>
      <w:r>
        <w:rPr>
          <w:rFonts w:ascii="Times New Roman"/>
          <w:b w:val="false"/>
          <w:i w:val="false"/>
          <w:color w:val="000000"/>
          <w:sz w:val="28"/>
        </w:rPr>
        <w:t>
      лицам, удостоенным звания "Қазақстанның Еңбек Ері" - в размере 10 (десять) месячных расчетных показателей;</w:t>
      </w:r>
    </w:p>
    <w:bookmarkEnd w:id="61"/>
    <w:bookmarkStart w:name="z76" w:id="62"/>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62"/>
    <w:bookmarkStart w:name="z77" w:id="6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63"/>
    <w:bookmarkStart w:name="z78" w:id="6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64"/>
    <w:bookmarkStart w:name="z79" w:id="65"/>
    <w:p>
      <w:pPr>
        <w:spacing w:after="0"/>
        <w:ind w:left="0"/>
        <w:jc w:val="both"/>
      </w:pPr>
      <w:r>
        <w:rPr>
          <w:rFonts w:ascii="Times New Roman"/>
          <w:b w:val="false"/>
          <w:i w:val="false"/>
          <w:color w:val="000000"/>
          <w:sz w:val="28"/>
        </w:rPr>
        <w:t>
      4) ко Дню Независимости Республики Казахстан – 16 декабря:</w:t>
      </w:r>
    </w:p>
    <w:bookmarkEnd w:id="65"/>
    <w:bookmarkStart w:name="z80" w:id="66"/>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6"/>
    <w:bookmarkStart w:name="z81" w:id="67"/>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7"/>
    <w:bookmarkStart w:name="z82" w:id="68"/>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68"/>
    <w:bookmarkStart w:name="z83" w:id="69"/>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69"/>
    <w:bookmarkStart w:name="z84" w:id="70"/>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0"/>
    <w:bookmarkStart w:name="z85" w:id="71"/>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1"/>
    <w:bookmarkStart w:name="z86" w:id="72"/>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2"/>
    <w:bookmarkStart w:name="z87" w:id="73"/>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3"/>
    <w:bookmarkStart w:name="z88" w:id="74"/>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4"/>
    <w:bookmarkStart w:name="z89" w:id="75"/>
    <w:p>
      <w:pPr>
        <w:spacing w:after="0"/>
        <w:ind w:left="0"/>
        <w:jc w:val="both"/>
      </w:pPr>
      <w:r>
        <w:rPr>
          <w:rFonts w:ascii="Times New Roman"/>
          <w:b w:val="false"/>
          <w:i w:val="false"/>
          <w:color w:val="000000"/>
          <w:sz w:val="28"/>
        </w:rPr>
        <w:t>
      8.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w:t>
      </w:r>
    </w:p>
    <w:bookmarkEnd w:id="75"/>
    <w:bookmarkStart w:name="z90" w:id="76"/>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76"/>
    <w:bookmarkStart w:name="z91" w:id="77"/>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гражданам с учетом среднедушевого дохода лица (семьи), не превышающего порога однократного размера прожиточного минимума – единовременно в размере 10 (десять) месячных расчетных показателей;</w:t>
      </w:r>
    </w:p>
    <w:bookmarkEnd w:id="77"/>
    <w:bookmarkStart w:name="z92" w:id="78"/>
    <w:p>
      <w:pPr>
        <w:spacing w:after="0"/>
        <w:ind w:left="0"/>
        <w:jc w:val="both"/>
      </w:pPr>
      <w:r>
        <w:rPr>
          <w:rFonts w:ascii="Times New Roman"/>
          <w:b w:val="false"/>
          <w:i w:val="false"/>
          <w:color w:val="000000"/>
          <w:sz w:val="28"/>
        </w:rPr>
        <w:t xml:space="preserve">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срок оказания не позднее шести месяцев со дня наступления трудной жизненной ситуации. </w:t>
      </w:r>
    </w:p>
    <w:bookmarkEnd w:id="78"/>
    <w:bookmarkStart w:name="z93" w:id="79"/>
    <w:p>
      <w:pPr>
        <w:spacing w:after="0"/>
        <w:ind w:left="0"/>
        <w:jc w:val="both"/>
      </w:pPr>
      <w:r>
        <w:rPr>
          <w:rFonts w:ascii="Times New Roman"/>
          <w:b w:val="false"/>
          <w:i w:val="false"/>
          <w:color w:val="000000"/>
          <w:sz w:val="28"/>
        </w:rPr>
        <w:t>
      9. Социальная помощь предоставляется без учета доходов следующим категориям граждан, оказавшимся в трудной жизненной ситуации:</w:t>
      </w:r>
    </w:p>
    <w:bookmarkEnd w:id="79"/>
    <w:bookmarkStart w:name="z94" w:id="80"/>
    <w:p>
      <w:pPr>
        <w:spacing w:after="0"/>
        <w:ind w:left="0"/>
        <w:jc w:val="both"/>
      </w:pPr>
      <w:r>
        <w:rPr>
          <w:rFonts w:ascii="Times New Roman"/>
          <w:b w:val="false"/>
          <w:i w:val="false"/>
          <w:color w:val="000000"/>
          <w:sz w:val="28"/>
        </w:rPr>
        <w:t xml:space="preserve">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 </w:t>
      </w:r>
    </w:p>
    <w:bookmarkEnd w:id="80"/>
    <w:bookmarkStart w:name="z95" w:id="81"/>
    <w:p>
      <w:pPr>
        <w:spacing w:after="0"/>
        <w:ind w:left="0"/>
        <w:jc w:val="both"/>
      </w:pPr>
      <w:r>
        <w:rPr>
          <w:rFonts w:ascii="Times New Roman"/>
          <w:b w:val="false"/>
          <w:i w:val="false"/>
          <w:color w:val="000000"/>
          <w:sz w:val="28"/>
        </w:rPr>
        <w:t xml:space="preserve">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 </w:t>
      </w:r>
    </w:p>
    <w:bookmarkEnd w:id="81"/>
    <w:bookmarkStart w:name="z96" w:id="82"/>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"Тимирязевская районной больница" коммунального государственного учреждения "Управление здравоохранения акимата Северо–Казахстанской области", на дополнительное питание – ежемесячно в размере 6 (шесть) месячных расчетных показателей.</w:t>
      </w:r>
    </w:p>
    <w:bookmarkEnd w:id="82"/>
    <w:bookmarkStart w:name="z97" w:id="83"/>
    <w:p>
      <w:pPr>
        <w:spacing w:after="0"/>
        <w:ind w:left="0"/>
        <w:jc w:val="both"/>
      </w:pPr>
      <w:r>
        <w:rPr>
          <w:rFonts w:ascii="Times New Roman"/>
          <w:b w:val="false"/>
          <w:i w:val="false"/>
          <w:color w:val="000000"/>
          <w:sz w:val="28"/>
        </w:rPr>
        <w:t xml:space="preserve">
      10. Единовременная социальная помощь оказывается без учета доходов следующим категориям граждан: </w:t>
      </w:r>
    </w:p>
    <w:bookmarkEnd w:id="83"/>
    <w:bookmarkStart w:name="z98" w:id="8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указанных в статьях 4,5 Закона Республики Казахстан "О ветеранах" на оплату зубопротезирования, предоставляется стоимости зубопротезирования, согласно предоставленной счет-фактуре (кроме драгоценных металлов и протезов из металлокерамики, металлоакрила) в порядке очередности;</w:t>
      </w:r>
    </w:p>
    <w:bookmarkEnd w:id="84"/>
    <w:bookmarkStart w:name="z99" w:id="8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указанных в статьях4,5 Закона Республики Казахстан "О ветеранах",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без учета доходов в размере стоимости санаторно-курортного лечения, но не превышающем 50 (пятьдесят) месячных расчетных показателей, в порядке очередности.</w:t>
      </w:r>
    </w:p>
    <w:bookmarkEnd w:id="85"/>
    <w:bookmarkStart w:name="z100" w:id="86"/>
    <w:p>
      <w:pPr>
        <w:spacing w:after="0"/>
        <w:ind w:left="0"/>
        <w:jc w:val="both"/>
      </w:pPr>
      <w:r>
        <w:rPr>
          <w:rFonts w:ascii="Times New Roman"/>
          <w:b w:val="false"/>
          <w:i w:val="false"/>
          <w:color w:val="000000"/>
          <w:sz w:val="28"/>
        </w:rPr>
        <w:t xml:space="preserve">
      ветеранам Великой Отечественной войны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без учета доходов в размере 2 (двух) месячных расчетных показателей. </w:t>
      </w:r>
    </w:p>
    <w:bookmarkEnd w:id="86"/>
    <w:bookmarkStart w:name="z101" w:id="87"/>
    <w:p>
      <w:pPr>
        <w:spacing w:after="0"/>
        <w:ind w:left="0"/>
        <w:jc w:val="both"/>
      </w:pPr>
      <w:r>
        <w:rPr>
          <w:rFonts w:ascii="Times New Roman"/>
          <w:b w:val="false"/>
          <w:i w:val="false"/>
          <w:color w:val="000000"/>
          <w:sz w:val="28"/>
        </w:rPr>
        <w:t>
      11.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87"/>
    <w:bookmarkStart w:name="z102" w:id="88"/>
    <w:p>
      <w:pPr>
        <w:spacing w:after="0"/>
        <w:ind w:left="0"/>
        <w:jc w:val="left"/>
      </w:pPr>
      <w:r>
        <w:rPr>
          <w:rFonts w:ascii="Times New Roman"/>
          <w:b/>
          <w:i w:val="false"/>
          <w:color w:val="000000"/>
        </w:rPr>
        <w:t xml:space="preserve"> Глава 3. Порядок оказания социальной помощи</w:t>
      </w:r>
    </w:p>
    <w:bookmarkEnd w:id="88"/>
    <w:bookmarkStart w:name="z103" w:id="89"/>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89"/>
    <w:bookmarkStart w:name="z104" w:id="90"/>
    <w:p>
      <w:pPr>
        <w:spacing w:after="0"/>
        <w:ind w:left="0"/>
        <w:jc w:val="both"/>
      </w:pPr>
      <w:r>
        <w:rPr>
          <w:rFonts w:ascii="Times New Roman"/>
          <w:b w:val="false"/>
          <w:i w:val="false"/>
          <w:color w:val="000000"/>
          <w:sz w:val="28"/>
        </w:rPr>
        <w:t>
      13. Социальная помощь к праздничным дням оказывается по спискам, утверждаемым акиматом Тимирязевского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0"/>
    <w:bookmarkStart w:name="z105" w:id="91"/>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Тимирязевского района на текущий финансовый год.</w:t>
      </w:r>
    </w:p>
    <w:bookmarkEnd w:id="91"/>
    <w:bookmarkStart w:name="z106" w:id="92"/>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2"/>
    <w:bookmarkStart w:name="z107" w:id="93"/>
    <w:p>
      <w:pPr>
        <w:spacing w:after="0"/>
        <w:ind w:left="0"/>
        <w:jc w:val="both"/>
      </w:pPr>
      <w:r>
        <w:rPr>
          <w:rFonts w:ascii="Times New Roman"/>
          <w:b w:val="false"/>
          <w:i w:val="false"/>
          <w:color w:val="000000"/>
          <w:sz w:val="28"/>
        </w:rPr>
        <w:t>
      15.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93"/>
    <w:bookmarkStart w:name="z108" w:id="94"/>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4"/>
    <w:bookmarkStart w:name="z109" w:id="95"/>
    <w:p>
      <w:pPr>
        <w:spacing w:after="0"/>
        <w:ind w:left="0"/>
        <w:jc w:val="both"/>
      </w:pPr>
      <w:r>
        <w:rPr>
          <w:rFonts w:ascii="Times New Roman"/>
          <w:b w:val="false"/>
          <w:i w:val="false"/>
          <w:color w:val="000000"/>
          <w:sz w:val="28"/>
        </w:rPr>
        <w:t>
      16. Социальная помощь прекращается в случаях:</w:t>
      </w:r>
    </w:p>
    <w:bookmarkEnd w:id="95"/>
    <w:bookmarkStart w:name="z110" w:id="96"/>
    <w:p>
      <w:pPr>
        <w:spacing w:after="0"/>
        <w:ind w:left="0"/>
        <w:jc w:val="both"/>
      </w:pPr>
      <w:r>
        <w:rPr>
          <w:rFonts w:ascii="Times New Roman"/>
          <w:b w:val="false"/>
          <w:i w:val="false"/>
          <w:color w:val="000000"/>
          <w:sz w:val="28"/>
        </w:rPr>
        <w:t>
      1) смерти получателя;</w:t>
      </w:r>
    </w:p>
    <w:bookmarkEnd w:id="96"/>
    <w:bookmarkStart w:name="z111" w:id="97"/>
    <w:p>
      <w:pPr>
        <w:spacing w:after="0"/>
        <w:ind w:left="0"/>
        <w:jc w:val="both"/>
      </w:pPr>
      <w:r>
        <w:rPr>
          <w:rFonts w:ascii="Times New Roman"/>
          <w:b w:val="false"/>
          <w:i w:val="false"/>
          <w:color w:val="000000"/>
          <w:sz w:val="28"/>
        </w:rPr>
        <w:t>
      2) выезда получателя на постоянное проживание за пределы Тимирязевского района;</w:t>
      </w:r>
    </w:p>
    <w:bookmarkEnd w:id="97"/>
    <w:bookmarkStart w:name="z112" w:id="98"/>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98"/>
    <w:bookmarkStart w:name="z113" w:id="99"/>
    <w:p>
      <w:pPr>
        <w:spacing w:after="0"/>
        <w:ind w:left="0"/>
        <w:jc w:val="both"/>
      </w:pPr>
      <w:r>
        <w:rPr>
          <w:rFonts w:ascii="Times New Roman"/>
          <w:b w:val="false"/>
          <w:i w:val="false"/>
          <w:color w:val="000000"/>
          <w:sz w:val="28"/>
        </w:rPr>
        <w:t xml:space="preserve">
      4) выявления недостоверных сведений, предоставленных заявителем. </w:t>
      </w:r>
    </w:p>
    <w:bookmarkEnd w:id="99"/>
    <w:bookmarkStart w:name="z114" w:id="100"/>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0"/>
    <w:bookmarkStart w:name="z115" w:id="101"/>
    <w:p>
      <w:pPr>
        <w:spacing w:after="0"/>
        <w:ind w:left="0"/>
        <w:jc w:val="both"/>
      </w:pPr>
      <w:r>
        <w:rPr>
          <w:rFonts w:ascii="Times New Roman"/>
          <w:b w:val="false"/>
          <w:i w:val="false"/>
          <w:color w:val="000000"/>
          <w:sz w:val="28"/>
        </w:rPr>
        <w:t>
      17. Излишне выплаченные суммы подлежат возврату в добровольном порядке или ином установленном законодательством Республики Казахстан порядке.</w:t>
      </w:r>
    </w:p>
    <w:bookmarkEnd w:id="101"/>
    <w:bookmarkStart w:name="z116" w:id="102"/>
    <w:p>
      <w:pPr>
        <w:spacing w:after="0"/>
        <w:ind w:left="0"/>
        <w:jc w:val="left"/>
      </w:pPr>
      <w:r>
        <w:rPr>
          <w:rFonts w:ascii="Times New Roman"/>
          <w:b/>
          <w:i w:val="false"/>
          <w:color w:val="000000"/>
        </w:rPr>
        <w:t xml:space="preserve"> Глава 5. Заключительное положение</w:t>
      </w:r>
    </w:p>
    <w:bookmarkEnd w:id="102"/>
    <w:bookmarkStart w:name="z117" w:id="103"/>
    <w:p>
      <w:pPr>
        <w:spacing w:after="0"/>
        <w:ind w:left="0"/>
        <w:jc w:val="both"/>
      </w:pPr>
      <w:r>
        <w:rPr>
          <w:rFonts w:ascii="Times New Roman"/>
          <w:b w:val="false"/>
          <w:i w:val="false"/>
          <w:color w:val="000000"/>
          <w:sz w:val="28"/>
        </w:rPr>
        <w:t>
      18.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