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e73f" w14:textId="e36e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 капитальному ремонту наружных стен, кровли многоквартирных жилых домов, направленных на придание единого архитектурного облика городу Атырау</w:t>
      </w:r>
    </w:p>
    <w:p>
      <w:pPr>
        <w:spacing w:after="0"/>
        <w:ind w:left="0"/>
        <w:jc w:val="both"/>
      </w:pPr>
      <w:r>
        <w:rPr>
          <w:rFonts w:ascii="Times New Roman"/>
          <w:b w:val="false"/>
          <w:i w:val="false"/>
          <w:color w:val="000000"/>
          <w:sz w:val="28"/>
        </w:rPr>
        <w:t>Постановление акимата города Атырау Атырауской области от 26 мая 2022 года № 1179. Зарегистрировано в Министерстве юстиции Республики Казахстан 3 июня 2022 года № 28347</w:t>
      </w:r>
    </w:p>
    <w:p>
      <w:pPr>
        <w:spacing w:after="0"/>
        <w:ind w:left="0"/>
        <w:jc w:val="both"/>
      </w:pPr>
      <w:r>
        <w:rPr>
          <w:rFonts w:ascii="Times New Roman"/>
          <w:b w:val="false"/>
          <w:i w:val="false"/>
          <w:color w:val="ff0000"/>
          <w:sz w:val="28"/>
        </w:rPr>
        <w:t xml:space="preserve">
      Сноска. Заголовок постановления - в редакции постановления акимата города Атырау Атырауской области от 28.02.2025 № </w:t>
      </w:r>
      <w:r>
        <w:rPr>
          <w:rFonts w:ascii="Times New Roman"/>
          <w:b w:val="false"/>
          <w:i w:val="false"/>
          <w:color w:val="ff0000"/>
          <w:sz w:val="28"/>
        </w:rPr>
        <w:t>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Атырау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Атырау.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города Атырау Атырауской области от 28.02.2025 № </w:t>
      </w:r>
      <w:r>
        <w:rPr>
          <w:rFonts w:ascii="Times New Roman"/>
          <w:b w:val="false"/>
          <w:i w:val="false"/>
          <w:color w:val="000000"/>
          <w:sz w:val="28"/>
        </w:rPr>
        <w:t>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города Атырау"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Атырау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Атырау.</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от 26 мая 2022 года № 1179</w:t>
            </w:r>
          </w:p>
        </w:tc>
      </w:tr>
    </w:tbl>
    <w:bookmarkStart w:name="z13"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Атырау</w:t>
      </w:r>
    </w:p>
    <w:bookmarkEnd w:id="7"/>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Атырау Атырауской области от 28.02.2025 № </w:t>
      </w:r>
      <w:r>
        <w:rPr>
          <w:rFonts w:ascii="Times New Roman"/>
          <w:b w:val="false"/>
          <w:i w:val="false"/>
          <w:color w:val="ff0000"/>
          <w:sz w:val="28"/>
        </w:rPr>
        <w:t>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Атырау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Атырау.</w:t>
      </w:r>
    </w:p>
    <w:bookmarkEnd w:id="9"/>
    <w:bookmarkStart w:name="z19"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0"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1"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2"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3"/>
    <w:bookmarkStart w:name="z23"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4"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5"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6"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7"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8"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9"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30" w:id="21"/>
    <w:p>
      <w:pPr>
        <w:spacing w:after="0"/>
        <w:ind w:left="0"/>
        <w:jc w:val="both"/>
      </w:pPr>
      <w:r>
        <w:rPr>
          <w:rFonts w:ascii="Times New Roman"/>
          <w:b w:val="false"/>
          <w:i w:val="false"/>
          <w:color w:val="000000"/>
          <w:sz w:val="28"/>
        </w:rPr>
        <w:t>
      3. Государственное учреждение "Городской отдел жилищно-коммунального хозяйства и жилищной инспекции"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городу единого архитектурного облика.</w:t>
      </w:r>
    </w:p>
    <w:bookmarkEnd w:id="21"/>
    <w:bookmarkStart w:name="z31" w:id="22"/>
    <w:p>
      <w:pPr>
        <w:spacing w:after="0"/>
        <w:ind w:left="0"/>
        <w:jc w:val="both"/>
      </w:pPr>
      <w:r>
        <w:rPr>
          <w:rFonts w:ascii="Times New Roman"/>
          <w:b w:val="false"/>
          <w:i w:val="false"/>
          <w:color w:val="000000"/>
          <w:sz w:val="28"/>
        </w:rPr>
        <w:t>
      4. Государственное учреждение "Городской отдел земельных отношений, архитектуры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bookmarkEnd w:id="22"/>
    <w:bookmarkStart w:name="z32" w:id="23"/>
    <w:p>
      <w:pPr>
        <w:spacing w:after="0"/>
        <w:ind w:left="0"/>
        <w:jc w:val="both"/>
      </w:pPr>
      <w:r>
        <w:rPr>
          <w:rFonts w:ascii="Times New Roman"/>
          <w:b w:val="false"/>
          <w:i w:val="false"/>
          <w:color w:val="000000"/>
          <w:sz w:val="28"/>
        </w:rPr>
        <w:t>
      5. Акимат города Атырау организует следующие мероприятия:</w:t>
      </w:r>
    </w:p>
    <w:bookmarkEnd w:id="23"/>
    <w:bookmarkStart w:name="z33"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4"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5"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6" w:id="27"/>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7"/>
    <w:bookmarkStart w:name="z37"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8"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9" w:id="3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0"/>
    <w:bookmarkStart w:name="z40"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1" w:id="32"/>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32"/>
    <w:bookmarkStart w:name="z42"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3" w:id="34"/>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4" w:id="3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5" w:id="36"/>
    <w:p>
      <w:pPr>
        <w:spacing w:after="0"/>
        <w:ind w:left="0"/>
        <w:jc w:val="left"/>
      </w:pPr>
      <w:r>
        <w:rPr>
          <w:rFonts w:ascii="Times New Roman"/>
          <w:b/>
          <w:i w:val="false"/>
          <w:color w:val="000000"/>
        </w:rPr>
        <w:t xml:space="preserve"> Глава 4. Заключительные положения</w:t>
      </w:r>
    </w:p>
    <w:bookmarkEnd w:id="36"/>
    <w:bookmarkStart w:name="z46" w:id="3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Атырау,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