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731e" w14:textId="e4d7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22 декабря 2022 года № 333. Зарегистрировано в Министерстве юстиции Республики Казахстан 28 декабря 2022 года № 31352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Жылыойского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Жылыойского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Жылыойского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испольняющий обязанности</w:t>
            </w:r>
          </w:p>
          <w:p>
            <w:pPr>
              <w:spacing w:after="20"/>
              <w:ind w:left="20"/>
              <w:jc w:val="both"/>
            </w:pPr>
          </w:p>
          <w:p>
            <w:pPr>
              <w:spacing w:after="20"/>
              <w:ind w:left="20"/>
              <w:jc w:val="both"/>
            </w:pPr>
            <w:r>
              <w:rPr>
                <w:rFonts w:ascii="Times New Roman"/>
                <w:b w:val="false"/>
                <w:i/>
                <w:color w:val="000000"/>
                <w:sz w:val="20"/>
              </w:rPr>
              <w:t>акима Жылыойского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Жылыойского района</w:t>
            </w:r>
            <w:r>
              <w:br/>
            </w:r>
            <w:r>
              <w:rPr>
                <w:rFonts w:ascii="Times New Roman"/>
                <w:b w:val="false"/>
                <w:i w:val="false"/>
                <w:color w:val="000000"/>
                <w:sz w:val="20"/>
              </w:rPr>
              <w:t>от 22 декабря 2022 года № 333</w:t>
            </w:r>
          </w:p>
        </w:tc>
      </w:tr>
    </w:tbl>
    <w:bookmarkStart w:name="z16"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0"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1"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2"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3"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4"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5"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7"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Жылыойского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1"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земельных отношений Жылыойского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32" w:id="23"/>
    <w:p>
      <w:pPr>
        <w:spacing w:after="0"/>
        <w:ind w:left="0"/>
        <w:jc w:val="both"/>
      </w:pPr>
      <w:r>
        <w:rPr>
          <w:rFonts w:ascii="Times New Roman"/>
          <w:b w:val="false"/>
          <w:i w:val="false"/>
          <w:color w:val="000000"/>
          <w:sz w:val="28"/>
        </w:rPr>
        <w:t>
      5. Акимат Жылыойского района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6"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