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6420" w14:textId="c706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Шардаринскому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августа 2022 года № 20-125-VII. Зарегистрировано в Министерстве юстиции Республики Казахстан 16 августа 2022 года № 29127.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