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6420" w14:textId="c70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августа 2022 года № 20-125-VII. Зарегистрировано в Министерстве юстиции Республики Казахстан 16 августа 2022 года № 29127.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