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164a" w14:textId="a1a1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декабря 2022 года № 24-154-VII. Зарегистрировано в Министерстве юстиции Республики Казахстан 5 января 2023 года № 31580. Утратило силу решением Шардаринского районного маслихата Туркестанской области от 11 октября 2023 года № 9-50-VIII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11.10.2023 № 9-50-VIII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Шардаринский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2023 года –5 (пять)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