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b229" w14:textId="a26b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года по Келесскому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28 ноября 2022 года № 19-166-VII. Зарегистрировано в Министерстве юстиции Республики Казахстан 2 декабря 2022 года № 30924.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Келесского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