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b645" w14:textId="1feb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10 декабря 2021 года № 66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26 декабря 2022 года № 168. Зарегистрировано в Министерстве юстиции Республики Казахстан 4 января 2023 года № 31533. Утратило силу решением Сауранского районного маслихата Туркестанской области от 27 сентября 2023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Сауранского районного маслихата Туркестанской области от 27.09.2023 № 70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"Об утверждении Правил оказания социальной помощи, установления размеров и определения перечня отдельных категорий нуждающихся граждан" от 10 декабря 2021 года № 66 (зарегистрировано в Реестре государственной регистрации нормативных правовых актов под № 26411)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новой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оказания социальной помощи, установления размеров и определения перечня отдельных категорий нуждающихся граждан,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района Сауран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перечня отдельных категорий нуждающихся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акимата района Сауран";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предусмотренном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- Международный женский день –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подвесками "Алтын алқа", "Күміс алқа" или получившим ранее звание "Мать-героиня", а также награжденным орденами "Материнская слава" І и ІІ степени,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 в размере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установлено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-25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в размере 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установлено вследствие ядерных испытаний в размере -25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пенсионного возраста для получения направлений в санатории или реабилитационные центры в размере - 40 (сорок)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оказавшимся в трудной жизненной ситуации единовременно и (или) периодически (ежемесячно):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единовременная социальная помощь гражданам (семьям), проживающим на постоянной регистрации по месту возникновения стихийного бедствия или пожара,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- 150 (сто 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 или пожара (при наличии подтверждающего документа) в размере - 320 (триста 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представляющим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- 5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нуждающимся гражданам, страдающим заболеванием хронической почечной недостаточности, единовременно без учета среднедушевого дохода в размере -5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человека, состоящим на диспансерном учете, ежемесячно без учета среднедушевого дохода в 2 (двух) кратном размере величины прожиточного минимума, установленного законом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 семьям, cо среднедушевым доходом, не превышающего порога, установленного местными представительными органами в кратном отношении к прожиточному минимуму единовременно в размере - 30 (тридцать)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уполномоченного органа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Сауран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