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5a05" w14:textId="622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2021 года № 12/91-VII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марта 2022 года № 13/114-VII. Зарегистрировано в Министерстве юстиции Республики Казахстан 15 марта 2022 года № 27122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494 137 425,4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57 314 084,1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4 194 862,0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432 628 479,3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492 457 370,5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-3 317 572,0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14 746 372,0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18 063 944,0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2 970 963,0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2 970 963,0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2 026 663,9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- 2 026 663,9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13 784 632,0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18 302 819,0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20,2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области на 2022 год в сумме 1 230 178,9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2022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51 902 478,0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967 375,0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в областную коммунальную собственность государственного учреждения "Школа возрождения языков и культуры народа Восточного Казахстана" - 36 335,0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перечисления в республиканский бюджет трансфертов, предусмотренных Законом Республики Казахстан "О республиканском бюджете на 2022 – 2024 годы" - 4 648 500,0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- 311 322,0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494 137 425,4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28 051 794,4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28 051 794,4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28 051 794,4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21 067 120,7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21 067 120,7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21 067 120,7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432 628 479,3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60 539 066,3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60 539 066,3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372 089 413,0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372 089 413,0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492 457 370,5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181 031 693,1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169 421 310,9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35 314 345,1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21 941 750,6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28 188 683,8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13 221 714,3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26 651 589,4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26 651 589,4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26 651 589,4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-2 026 663,9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2 491 523,1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