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506c" w14:textId="6f65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31 июля 2018 года № 32/3-VI "Об определении размера и порядка оказания жилищной помощи в городе Усть-Каменогорске"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декабря 2022 года № 31/9-VII. Зарегистрировано в Министерстве юстиции Республики Казахстан 22 декабря 2022 года № 31212.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определении размера и порядка оказания жилищной помощи в городе Усть-Каменогорске" от 31 июля 2018 года № 32/3-VI (зарегистрировано в Реестре государственной регистрации нормативных правовых актов за № 5-1-195),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находящемся на территории города Усть-Каменогорска,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Совокупный доход и расходы малообеспеченной семьи (гражданина), принимаемые к исчислению жилищной помощи, учитываются средние за квартал, предшествовавший кварталу обращения.".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