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309a" w14:textId="6653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30 ноября 2020 года № 49/5-VI "О корректировке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31 августа 2022 года № 17/2-VII. Зарегистрировано в Министерстве юстиции Республики Казахстан 6 сентября 2022 года № 29415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30 ноября 2020 года № 49/5-VI "О корректировке базовых ставок земельного налога" (зарегистрировано в Реестре государственной регистрации нормативных правовых актов под № 7964)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 земли населенных пунктов города Риддера,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земли города Риддера: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50 %;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2 - повысить на 10 %;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3 - повысить на 30 %;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4 - повысить на 35 %;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5 - повысить на 10 %;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6 – повысить на 20 %;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зонам 7 и 8 – базовую ставку земельного налога, оставить без применения корректировки;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земли поселка Ульба, села Ульбастрой, села Лениногорский лесхоз города Риддера: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50 %;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2 - повысить на 50 %;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3 - повысить на 10 %;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4 - повысить на 10 %;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земли села Поперечное города Риддера: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10 %;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земли села Пригородное города Риддера: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20 %;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земли села Лесное города Риддера: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зоне 1 - повысить на 40 %.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земли села Бутаково, села Верхняя Хариузовка, села Коноваловка, села Ливино города Риддера базовую ставку земельного налога, оставить без применения корректировки.".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