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efc6" w14:textId="930e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решение Риддерского городского маслихата от 16 сентября 2020 года № 46/8-VI "Об определении размера и перечня категорий получателей жилищных сертификатов по городу Ридде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30 сентября 2022 года № 19/8-VII. Зарегистрировано в Министерстве юстиции Республики Казахстан 6 октября 2022 года № 300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сентября 2020 года № 46/8-VI "Об определении размера и перечня категорий получателей жилищных сертификатов по городу Риддеру" (зарегистрирован в Реестре государственной регистрации нормативных правовых актов под № 76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перечень категорий получателей жилищных сертификатов по городу Риддер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трудовую деятельность в государственных учреждениях и государственных предприятиях, подведомственных акиматам области, города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е работники в организациях образ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работники в организациях здравоохране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организаций социального обеспечения, участвующие в оказании специальных социальных услуг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ые работники организаций культуры и спор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 уязвимые слои населения из числ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, имеющих или воспитывающих детей с инвалидность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х матерей, награжденных подвесками "Алтын алқа", "Күміс алқа" или получивших ранее звание "Мать-героиня", а также награжденных орденами "Материнская слава" I и II степени, многодетных сем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х семей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