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d55" w14:textId="3e2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22 апреля 2022 года № 17-2-VII. Зарегистрировано в Министерстве юстиции Республики Казахстан 26 апреля 2022 года № 27767. Утратило силу решением Бородулихинского районного маслихата области Абай от 25 декабря 2023 года № 13-13-VIII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5129)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распоряжением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Бородулихинского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группы и детям-инвалидам до восемнадцати лет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лет и старше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в размере 5,4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cоциальная помощь оказывается лицам (семьям),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