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9bd2" w14:textId="b0b9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Глубоковского района Восточно-Казахстанской области от 17 апреля 2019 года № 138 "Об определении мест для размещения агитационных печатных материалов кандидатов и помещений для проведения встреч с избирателями на период выборов"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26 сентября 2022 года № 372. Зарегистрировано в Министерстве юстиции Республики Казахстан 11 октября 2022 года № 30106. Утратило силу постановлением Глубоковского районного акимата Восточно-Казахстанской области от 1 октября 2024 года № 469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Глубоковского районного акимата Восточно-Казахстанской области от 01.10.2024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Глубоковского района Восточно-Казахстанской области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Глубоковского района Восточно-Казахстанской области от 17 апреля 2019 года № 138 "Об определении мест для размещения агитационных печатных материалов кандидатов и помещений для проведения встреч с избирателями на период выборов" (зарегистрировано в Реестре государственной регистрации нормативных правовых актов за № 5875)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для всех кандидатов на территории Глубоковского района Восточно-Казахстанской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места для размещения агитационных печатных материалов для всех кандидатов на территории Глубоковского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Тумашинов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"СОГЛАСОВАНО"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Глубоковская районная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территориальная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избирательная комиссия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Глубоковского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2022 года № 372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Глубоковского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2019 года № 138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Глубоковского района Восточно-Казахстанской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Алтайский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Юбилейная, дом № 10, возле здания дома культуры коммунального государственного казенного предприятия "Дом культуры имени Абая" Глубоковского районного акимата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Белоусовка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Юбилейная, возле дома № 10/1, улица Центральная, возле дома № 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Юбилейная, дом № 2, возле здания дома культуры коммунального государственного казенного предприятия "Дом культуры имени Абая" Глубоковского районного акимата, улица Б.Момышұлы, возле дома № 26а, жилой массив Красная Заря возле дома № 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Бобровка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Профсоюзная, дом № 34а, возле здания дома культуры коммунального государственного казенного предприятия "Дом культуры имени Абая" Глубоковского районного акимата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Солнечное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дом № 1, возле пятиэтажного жилого дома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Быструха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улицы Новостройка и улицы Орталық, возле дома № 11, улица Орталық, возле кафе "Риддер", улица Юбилейная, возле дома №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Зимовье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домами № 35 и № 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Верхнеберезовский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возле дома № 20, улица Алейская, возле дома №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дом № 33, возле здания коммунального государственного учреждения "Веселовская средняя общеобразовательная школа" отдела образования по Глубоковскому району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возле дома № 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Степная, между домами № 51 и № 53, улица Жібек жолы, возле дома № 64, улица Берестова, возле дома № 12, улица Пирогова, возле дома №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Прапорщиково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дом № 28, возле административного здания крестьянского хозяйства "Кировское"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Уварово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Қазақстан, дом № 9/1, возле здания дома культуры коммунального государственного казенного предприятия "Дом культуры имени Абая" Глубоковского районного акимата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Черногорка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возле дома № 31, возле магазина "Асия"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226 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железнодорожного поста станции "Казиевка"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Кожохово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возле дома № 12, улица Солнечная, возле дома №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Прогресс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Кирова, дом № 2, возле здания коммунального государственного учреждения "Прогрессовская средняя школа" отдела образования по Глубоковскому району управления образования Восточно-Казахстанской области, улица Кирова, дом № 12, возле дома культуры коммунального государственного казенного предприятия "Дом культуры имени Абая" Глубоковского районного акимата, улица Абая возле дома № 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Предгорное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Кирова, возле дома № 47, улица Шоссейная, возле дома №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Перевальное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Рабочая, возле дома № 63/1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Малоубинка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Клиновицкого, дом № 1, возле здания коммунального государственного учреждения "Малоубинская средняя школа" отдела образования по Глубоковскому району управления образования Восточно-Казахстанской области, улица Клиновицкого, дом № 6, возле здания дома культуры коммунального государственного казенного предприятия "Дом культуры имени Абая" Глубоковского районного акимата;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Карагужиха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дома № 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Опытное поле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Степная, дом № 2, возле здания дома культуры коммунального государственного казенного предприятия "Дом культуры имени Абая" Глубоковского районного акимата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Секисовка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Новостроевская, возле дома № 1, улица Совхозная, возле дома № 6, улица Чапаева, возле дома № 69а, улица Шоссейная, возле дома № 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Белокаменка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возле дома № 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Ново-Михайловка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дома № 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Планидовка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дома № 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Тарханка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Степная, дом № 60, возле здания дома культуры коммунального государственного казенного предприятия "Дом культуры имени Абая" Глубоковского районного акимата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Винное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Ворошилова, дом № 15, возле здания коммунального государственного учреждения "Винненская средняя школа" отдела образования по Глубоковскому району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Ново-Ульбинка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возле дома № 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Горная Ульбинка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дом № 6, возле здания коммунального государственного учреждения "Усть-Каменогорское лесное хозяйство" управления природных ресурсов и регулирования природопользования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Ушаново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дом № 1а, возле здания коммунального государственного учреждения "Средняя школа имени Бауыржана Момышулы" отдела образования по Глубоковскому району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Степное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дом № 17, возле здания коммунального государственного учреждения "Комплекс Степновская основная школа-детский сад" отдела образования по Глубоковскому району управления образования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Каменный карьер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дома № 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Лениногорская, возле дома № 74, улица Гагарина, дом № 12/1, возле здания дома культуры коммунального государственного казенного предприятия "Дом культуры имени Абая" Глубоковского районного акимата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