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d183" w14:textId="70ad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июля 2022 года № 19/3-VII. Зарегистрировано в Министерстве юстиции Республики Казахстан 6 августа 2022 года № 290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района Алтай" от 3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7/8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-12-152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Зыряновского района от 30 марта 2018 года № 27/8-VI "О повышении базовых ставок земельного налога и ставок единого земельного налога на неиспользуемые земли сельскохозяйственного назначения" от 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7/3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400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