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f559a" w14:textId="c3f55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переулкам и переименовании улицы города Алтай района Алтай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района Алтай Восточно-Казахстанской области от 29 сентября 2022 года № 459 и решение маслихата района Алтай Восточно-Казахстанской области от 26 сентября 2022 года № 22/4-VII. Зарегистрировано в Министерстве юстиции Республики Казахстан 5 октября 2022 года № 30033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подпунктом 5-1)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заключениями Восточно-Казахстанской областной ономастической комиссии от 11 июня 2021 года, 27 декабря 2021 года и учитывая мнение жителей города Алтай района Алтай акимат района Алтай ПОСТАНОВЛЯЕТ и маслихат района Алтай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следующим переулкам города Алтай района Алтай: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переулку без названия переулок Балдәурен;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переулку без названия переулок Весенний;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переулку без названия переулок Арман;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переулку без названия переулок Счастья.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в городе Алтай района Алтай улицу Стахановская на улицу Александра Несмиянова.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района Алтай" в установленном законодательством Республики Казахстан порядке обеспечить: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постановления и решения в Министерстве юстиции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постановления и решения на интернет - ресурсе акима района Алтай после его официального опубликования.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постановление и решение вводится в действие со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