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7c40" w14:textId="4bb7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Катон-Карагайскому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4 октября 2022 года № 21/276-VII. Зарегистрировано в Министерстве юстиции Республики Казахстан 10 октября 2022 года № 30080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21/276-VII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1 500 000 (одного миллиона пятисот тысяч) тенге в виде социальной помощи.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1 500 000 (одного миллиона пятисот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21/276-VII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Катон-Карагайского районного маслихата Восточно-Казахстанской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5/55-VIII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Катон-Карагайского районного маслихата Восточно-Казахстанской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8/86-VIII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перечень категорий получателей жилищных сертификатов по Катон-Карагайскому району: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востребованные специалисты, осуществляющие трудовую деятельность в бюджетных организациях в отрасли здравоохранения, образования, культуры, спорта, социального обеспечения, и ветеринарии на основе анализа статистических наблюдений по статистике труда и занятости, а также с учетом прогноза трудовых ресурсов, формируемые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под № 32546).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