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2ad4" w14:textId="e972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сентября 2022 года № 183. Зарегистрировано в Министерстве юстиции Республики Казахстан 28 сентября 2022 года № 29868.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№5609)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Уланского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Уланского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Уланского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–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вреда гражданину (семье) либо его имуществу вследствие стийхиного бедствия или пожара граждане в течение шести месяцев подают заявление в уполномоченный орган.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лиц с инвалидностью и участников Великой Отечественной войны предельный размер социальной помощи составляет 1000000 (один миллион)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Уланского района на текущий финансовый год.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