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9a06" w14:textId="d979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15 декабря 2021 года № 8-1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8 апреля 2022 года № 11-1. Зарегистрировано в Министерстве юстиции Республики Казахстан 12 апреля 2022 года № 27535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2022-2024 годы" от 15 декабря 2021 года № 8-1 (зарегистрировано в Реестре государственной регистрации нормативных правовых актов под № 25972)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305 768 795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83 382 610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1 421 677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2 000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220 962 508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308 269 135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- 8 060 669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9 295 545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17 356 214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5 560 329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- 5 560 329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7 693 546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16 875 746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3 621 871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Установить на 2022 год норматив распределения доходов, для обеспечения сбалансированности местных бюджетов, по следующим спецификам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сектора, зачисляется в районные (города областного значения) бюджеты, в следующих процентах: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– 55%, Бурлинский – 62%, город Уральск – 14%, Акжаикский – 86%, Бокейординский – 82,5%, Жангалинский – 80%, Жанибекский – 77,5%, Казталовский – 86,6%, Каратобинский – 80,4%, Сырымский – 80%, Таскалинский – 72%, Теректинский – 93,4% и Чингирлауский – 87,2%;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выплаты, зачисляется в районные (города областного значения) бюджеты, в следующих процентах: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– 55%, Бурлинский – 6%, город Уральск – 17,5%, Акжаикский – 86%, Бокейординский – 82,5%, Жангалинский – 80%, Жанибекский – 77,5%, Казталовский – 86,6%, Каратобинский – 80,4%, Сырымский – 80%, Таскалинский – 72%, Теректинский – 93,4% и Чингирлауский – 87,2%;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выплаты, зачисляется в районные (города областного значения) бюджеты, в следующих процентах: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Уральск, Акжаикский, Бокейординский, Бурлинский, Жангалинский, Жанибекский, Бәйтерек, Казталовский, Каратобинский, Сырымский, Таскалинский, Теректинский и Чингирлауский районы – 100%;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выплаты, зачисляется в районные (города областного значения) бюджеты, в следующих процентах: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– 55%, Бурлинский - 6%, город Уральск – 17,5%, Акжаикский – 86%, Бокейординский – 82,5%, Жангалинский – 80%, Жанибекский – 77,5%, Казталовский – 86,6%, Каратобинский – 80,4%, Сырымский – 80%, Таскалинский – 72%, Теректинский – 93,4% и Чингирлауский – 87,2%;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налог, зачисляется в районные (города областного значения) бюджеты, в следующих процентах: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– 65%, Бурлинский – 4,1%, город Уральск – 17,5%, Акжаикский – 86%, Бокейординский – 82,5%, Жангалинский – 80%, Жанибекский – 77,5%, Казталовский – 86,6%, Каратобинский – 80,4%, Сырымский – 80%, Таскалинский – 72%, Теректинский – 93,4% и Чингирлауский – 87,2%;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отчисления недропользователей на социально-экономическое развитие региона и развитие его инфраструктуры зачисляется в районные (города областного значения) бюджеты, в следующих процентах: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Уральск, Акжаикский, Бокейординский, Бурлинский, Жангалинский, Жанибекский, Бәйтерек, Казталовский, Каратобинский, Сырымский, Таскалинский, Теректинский и Чингирлауский районы – 0%.";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областном бюджете на 2022 год поступления трансфертов из районных (городов областного значения) бюджетов в общей сумме 43 678 074 тысячи тенге.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из районных (городов областного значения) бюджетов осуществляется на основании Постановления акимата Западно-Казахстанской области.";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Учесть, что в областном бюджете на 2022 год предусмотрены целевые трансферты на развитие и целевые текущие трансферты районным (города областного значения) бюджетам, выделяемые за счет средств областного бюджета в общей сумме 8 928 489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7 141 533 тысячи тенге – целевые текущие трансферты;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1 786 956 тысяч тенге – целевые трансферты на развитие.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(города областного значения) бюджетам осуществляется на основании постановления акимата Западно-Казахстанской области.";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 11-1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 №8-1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305 768 795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8 916 088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220 962 508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177 284 434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177 284 434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308 269 135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99 260 673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-8 060 669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-5 560 329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