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9715" w14:textId="d229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Уральс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8 апреля 2022 года № 45 и решение Западно-Казахстанского областного маслихата от 8 апреля 2022 года № 11-6. Зарегистрировано в Министерстве юстиции Республики Казахстан 19 апреля 2022 года № 276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3 апреля 2021 года и с учетом мнения населения города Уральск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составные части города Уральск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М.Мәметова на площадь Батыр қыздар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ковская на улицу Тәуелсіздік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зоян на улицу Желтоқс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гласия на улицу Шәпет Қоспан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уелсіздік на улицу Бисен Жұмағалие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ветлая на улицу Базарбай Жұманияз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дежда на улицу Тұяқберді Шәмел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иственная на улицу Жанғали Набиулли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кетная на улицу Николай Чеснок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льная на улицу академик Сухан Камал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еховая на улицу Алдияр Рахмет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вразийская на улицу Еураз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