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532d" w14:textId="4b55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мая 2022 года № 91. Зарегистрировано в Министерстве юстиции Республики Казахстан 4 июня 2022 года № 28361.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дошкольное воспитание и обучение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91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 по Западно-Казахстанской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Западно-Казахстанской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пребывания, в том числе 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пребывания, в том числе 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коррекционного типа с 10,5 часовым режимом пребывания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прибывания, в классе предшкольной подготовки при общеобразовательной школе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91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 по Западно-Казахстанской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Западно-Казахстанской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сад/ ясли-сад (до 3-х лет / от 3-х 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детей (до 3-х лет / от 3-х 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детей (до 3-х лет / от 3-х лет)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(до 3-х лет / от 3-х лет)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9000/9500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14500/15000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14833/18595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14833/18595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-/9894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30371/34183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12800/13000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14000/15000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10500/13650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14000/-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11100/14100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14800/16500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8500/9000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4800/5000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16280/21560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12772/15166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14300/17640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12156/17993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16000/16000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14384/17217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17000/19000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35000/40000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19000/20000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40000/45000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