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1088" w14:textId="6ee1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октября 2022 года № 14-4. Зарегистрировано в Министерстве юстиции Республики Казахстан 26 октября 2022 года № 30314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2020 года № 38-3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Западно-Казахстанской области при амбулаторном лечении бесплатно" (зарегистрировано в Реестре государственной регистрации нормативных правовых актов под №6407)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пять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повязки с лекарственным содержимым, Стерильные антибактериальные атравматические абсорбирующие повязки, Бинт (высокоэластичный фиксирующий, сетчатый, трубчатый, ватный синтетический), Силиконовый пластырь, Защитный крем, пена, гель, бальзам, мазь с лекарственным содержимым, Эммолиенты, Антисептики, Стерильные ватные диски, Стерильные иглы апирогенные, салфетки (стерильные, влажные гигиенические),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бессульфатный детский шампунь, антибактериальный спрей, специализированное детское масло, детский липидовостанавливающий лосьон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допольнить строкой двадцать два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Тромбоэмболическая легочная гипертензия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таблетки, покрытые пленочной оболочкой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