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1ebe" w14:textId="9061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августа 2022 года № 1479. Зарегистрировано в Министерстве юстиции Республики Казахстан 18 августа 2022 года № 29168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(зарегистрированное в Реестре государственной регистрации нормативных правовых актов № 11763) и на основании рекомендации комиссии по субсидированию убыточных социально-значимых маршрутов, акимат города Уральск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убыточных маршрутов, подлежащих субсидированию на внутреннем водном транспорте по городу Уральск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жилищно-коммунального хозяйства, пассажирского транспорта и автомобильных дорог города Уральска"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1479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