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5d54" w14:textId="fe95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5 июля 2022 года № 237. Зарегистрировано в Министерстве юстиции Республики Казахстан 8 июля 2022 года № 28755.</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Бурлинского района Западно-Казахстанской области от 17.04.2025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пункта 1 статьи 31 Закона Республики Казахстан "О местном государственном управлении и самоуправлении в Республике Казахстан",  акимат Бурлинского района ПОСТАНОВЛЯЕТ:</w:t>
      </w:r>
    </w:p>
    <w:bookmarkEnd w:id="0"/>
    <w:bookmarkStart w:name="z4"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Бурлинского района Западно-Казахстанской области от 17.04.2025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Бурлинского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Бурлинского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p>
      <w:pPr>
        <w:spacing w:after="0"/>
        <w:ind w:left="0"/>
        <w:jc w:val="both"/>
      </w:pPr>
      <w:bookmarkStart w:name="z8" w:id="4"/>
      <w:r>
        <w:rPr>
          <w:rFonts w:ascii="Times New Roman"/>
          <w:b w:val="false"/>
          <w:i w:val="false"/>
          <w:color w:val="000000"/>
          <w:sz w:val="28"/>
        </w:rPr>
        <w:t>
      Утверждены постановлением</w:t>
      </w:r>
    </w:p>
    <w:bookmarkEnd w:id="4"/>
    <w:p>
      <w:pPr>
        <w:spacing w:after="0"/>
        <w:ind w:left="0"/>
        <w:jc w:val="both"/>
      </w:pPr>
      <w:r>
        <w:rPr>
          <w:rFonts w:ascii="Times New Roman"/>
          <w:b w:val="false"/>
          <w:i w:val="false"/>
          <w:color w:val="000000"/>
          <w:sz w:val="28"/>
        </w:rPr>
        <w:t>акимата Бурлинского района</w:t>
      </w:r>
    </w:p>
    <w:p>
      <w:pPr>
        <w:spacing w:after="0"/>
        <w:ind w:left="0"/>
        <w:jc w:val="both"/>
      </w:pPr>
      <w:r>
        <w:rPr>
          <w:rFonts w:ascii="Times New Roman"/>
          <w:b w:val="false"/>
          <w:i w:val="false"/>
          <w:color w:val="000000"/>
          <w:sz w:val="28"/>
        </w:rPr>
        <w:t>от 5 июля 2022 года № 237</w:t>
      </w:r>
    </w:p>
    <w:bookmarkStart w:name="z9"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w:t>
      </w:r>
    </w:p>
    <w:bookmarkEnd w:id="5"/>
    <w:p>
      <w:pPr>
        <w:spacing w:after="0"/>
        <w:ind w:left="0"/>
        <w:jc w:val="both"/>
      </w:pPr>
      <w:r>
        <w:rPr>
          <w:rFonts w:ascii="Times New Roman"/>
          <w:b w:val="false"/>
          <w:i w:val="false"/>
          <w:color w:val="ff0000"/>
          <w:sz w:val="28"/>
        </w:rPr>
        <w:t xml:space="preserve">
      Сноска. Правила - в редакции постановления акимата Бурлинского района Западно-Казахстанской области от 17.04.2025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w:t>
      </w:r>
    </w:p>
    <w:bookmarkEnd w:id="7"/>
    <w:bookmarkStart w:name="z18"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9"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0"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1"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2"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3"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4"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6"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7"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8"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29"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0" w:id="20"/>
    <w:p>
      <w:pPr>
        <w:spacing w:after="0"/>
        <w:ind w:left="0"/>
        <w:jc w:val="both"/>
      </w:pPr>
      <w:r>
        <w:rPr>
          <w:rFonts w:ascii="Times New Roman"/>
          <w:b w:val="false"/>
          <w:i w:val="false"/>
          <w:color w:val="000000"/>
          <w:sz w:val="28"/>
        </w:rPr>
        <w:t>
      3. Государственное учреждение "Отдел жилищной инспекции Бурлинского района Западно-Казахстанской области" совместно с государственным учреждением "Аппарат акима города Аксай" (далее - Аппарат)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Аксай Бурлинского района единого архитектурного облика.</w:t>
      </w:r>
    </w:p>
    <w:bookmarkEnd w:id="20"/>
    <w:bookmarkStart w:name="z31" w:id="21"/>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Бурлинского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Аксай Бурлинского района.</w:t>
      </w:r>
    </w:p>
    <w:bookmarkEnd w:id="21"/>
    <w:bookmarkStart w:name="z32" w:id="22"/>
    <w:p>
      <w:pPr>
        <w:spacing w:after="0"/>
        <w:ind w:left="0"/>
        <w:jc w:val="both"/>
      </w:pPr>
      <w:r>
        <w:rPr>
          <w:rFonts w:ascii="Times New Roman"/>
          <w:b w:val="false"/>
          <w:i w:val="false"/>
          <w:color w:val="000000"/>
          <w:sz w:val="28"/>
        </w:rPr>
        <w:t>
      5. Аппарат организует следующие мероприятия:</w:t>
      </w:r>
    </w:p>
    <w:bookmarkEnd w:id="22"/>
    <w:bookmarkStart w:name="z33"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городу Аксай Бурлинского района на официальном интернет-ресурсе акимата;</w:t>
      </w:r>
    </w:p>
    <w:bookmarkEnd w:id="23"/>
    <w:bookmarkStart w:name="z34"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5"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5"/>
    <w:bookmarkStart w:name="z36" w:id="2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6"/>
    <w:bookmarkStart w:name="z37"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38" w:id="28"/>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жилищно-коммунального хозяйства, пассажирского транспорта и автомобильных дорог Бурлинского района" (далее -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8"/>
    <w:bookmarkStart w:name="z39"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0" w:id="30"/>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30"/>
    <w:bookmarkStart w:name="z41"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2"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3"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4"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5" w:id="35"/>
    <w:p>
      <w:pPr>
        <w:spacing w:after="0"/>
        <w:ind w:left="0"/>
        <w:jc w:val="left"/>
      </w:pPr>
      <w:r>
        <w:rPr>
          <w:rFonts w:ascii="Times New Roman"/>
          <w:b/>
          <w:i w:val="false"/>
          <w:color w:val="000000"/>
        </w:rPr>
        <w:t xml:space="preserve"> Глава 4. Заключительные положения</w:t>
      </w:r>
    </w:p>
    <w:bookmarkEnd w:id="35"/>
    <w:bookmarkStart w:name="z46"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Аксай Бурлинского района осуществляется из средств местного бюджета.</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