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fdf15" w14:textId="4bfdf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Генерального Прокурора Республики Казахстан от 27 февраля 2018 года № 29 "Об утверждении Правил ведения и использования специальных учетов лиц, совершивших уголовные правонарушения, привлекаемых к уголовной ответственности, лиц, привлеченных к уголовной ответственности за совершение уголовного правонарушения и дактилоскопического учета задержанных, содержащихся под стражей и осужденных лиц"</w:t>
      </w:r>
    </w:p>
    <w:p>
      <w:pPr>
        <w:spacing w:after="0"/>
        <w:ind w:left="0"/>
        <w:jc w:val="both"/>
      </w:pPr>
      <w:r>
        <w:rPr>
          <w:rFonts w:ascii="Times New Roman"/>
          <w:b w:val="false"/>
          <w:i w:val="false"/>
          <w:color w:val="000000"/>
          <w:sz w:val="28"/>
        </w:rPr>
        <w:t>Приказ Генерального Прокурора Республики Казахстан от 13 января 2023 года № 20. Зарегистрирован в Министерстве юстиции Республики Казахстан 17 января 2023 года № 31699</w:t>
      </w:r>
    </w:p>
    <w:p>
      <w:pPr>
        <w:spacing w:after="0"/>
        <w:ind w:left="0"/>
        <w:jc w:val="left"/>
      </w:pPr>
    </w:p>
    <w:bookmarkStart w:name="z4" w:id="0"/>
    <w:p>
      <w:pPr>
        <w:spacing w:after="0"/>
        <w:ind w:left="0"/>
        <w:jc w:val="both"/>
      </w:pPr>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27 февраля 2018 года № 29 "Об утверждении Правил ведения и использования специальных учетов лиц, совершивших уголовные правонарушения, привлекаемых к уголовной ответственности, лиц, привлеченных к уголовной ответственности за совершение уголовного правонарушения и дактилоскопического учета задержанных, содержащихся под стражей и осужденных лиц" (зарегистрирован в Реестре государственной регистрации нормативных правовых актов за № 16667)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1"/>
    <w:p>
      <w:pPr>
        <w:spacing w:after="0"/>
        <w:ind w:left="0"/>
        <w:jc w:val="both"/>
      </w:pPr>
      <w:r>
        <w:rPr>
          <w:rFonts w:ascii="Times New Roman"/>
          <w:b w:val="false"/>
          <w:i w:val="false"/>
          <w:color w:val="000000"/>
          <w:sz w:val="28"/>
        </w:rPr>
        <w:t>
      "Об утверждении Правил ведения, использования и хранения специальных учетов лиц, совершивших уголовные правонарушения, привлеченных и привлекаемых к уголовной ответственности и дактилоскопического учета задержанных, содержащихся под стражей и осужденных лиц";</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2"/>
    <w:p>
      <w:pPr>
        <w:spacing w:after="0"/>
        <w:ind w:left="0"/>
        <w:jc w:val="both"/>
      </w:pPr>
      <w:r>
        <w:rPr>
          <w:rFonts w:ascii="Times New Roman"/>
          <w:b w:val="false"/>
          <w:i w:val="false"/>
          <w:color w:val="000000"/>
          <w:sz w:val="28"/>
        </w:rPr>
        <w:t>
      "1. Утвердить прилагаемые Правила ведения, использования и хранения специальных учетов лиц, совершивших уголовные правонарушения, привлеченных и привлекаемых к уголовной ответственности и дактилоскопического учета задержанных, содержащихся под стражей и осужденных лиц.".</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ведения и использования специальных учетов лиц, совершивших уголовные правонарушения, привлекаемых к уголовной ответственности, лиц, привлеченных к уголовной ответственности за совершение уголовного правонарушения и дактилоскопического учета задержанных, содержащихся под стражей и осужденных лиц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3"/>
    <w:p>
      <w:pPr>
        <w:spacing w:after="0"/>
        <w:ind w:left="0"/>
        <w:jc w:val="both"/>
      </w:pPr>
      <w:r>
        <w:rPr>
          <w:rFonts w:ascii="Times New Roman"/>
          <w:b w:val="false"/>
          <w:i w:val="false"/>
          <w:color w:val="000000"/>
          <w:sz w:val="28"/>
        </w:rPr>
        <w:t>
      2. Комитету по правовой статистике и специальным учетам Генеральной прокуратуры Республики Казахстан (далее – Комитет) обеспечить:</w:t>
      </w:r>
    </w:p>
    <w:bookmarkEnd w:id="3"/>
    <w:bookmarkStart w:name="z12"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3" w:id="5"/>
    <w:p>
      <w:pPr>
        <w:spacing w:after="0"/>
        <w:ind w:left="0"/>
        <w:jc w:val="both"/>
      </w:pPr>
      <w:r>
        <w:rPr>
          <w:rFonts w:ascii="Times New Roman"/>
          <w:b w:val="false"/>
          <w:i w:val="false"/>
          <w:color w:val="000000"/>
          <w:sz w:val="28"/>
        </w:rPr>
        <w:t>
      2) размещение настоящего приказа на официальном интернет-ресурсе Генеральной прокуратуры Республики Казахстан;</w:t>
      </w:r>
    </w:p>
    <w:bookmarkEnd w:id="5"/>
    <w:bookmarkStart w:name="z14" w:id="6"/>
    <w:p>
      <w:pPr>
        <w:spacing w:after="0"/>
        <w:ind w:left="0"/>
        <w:jc w:val="both"/>
      </w:pPr>
      <w:r>
        <w:rPr>
          <w:rFonts w:ascii="Times New Roman"/>
          <w:b w:val="false"/>
          <w:i w:val="false"/>
          <w:color w:val="000000"/>
          <w:sz w:val="28"/>
        </w:rPr>
        <w:t>
      3) направление настоящего приказа заинтересованным субъектам правовой статистики и специальных учетов для сведения, а также территориальным органам Комитета для исполнения.</w:t>
      </w:r>
    </w:p>
    <w:bookmarkEnd w:id="6"/>
    <w:bookmarkStart w:name="z15" w:id="7"/>
    <w:p>
      <w:pPr>
        <w:spacing w:after="0"/>
        <w:ind w:left="0"/>
        <w:jc w:val="both"/>
      </w:pPr>
      <w:r>
        <w:rPr>
          <w:rFonts w:ascii="Times New Roman"/>
          <w:b w:val="false"/>
          <w:i w:val="false"/>
          <w:color w:val="000000"/>
          <w:sz w:val="28"/>
        </w:rPr>
        <w:t>
      3. Контроль за исполнением настоящего приказа возложить на Председателя Комитета.</w:t>
      </w:r>
    </w:p>
    <w:bookmarkEnd w:id="7"/>
    <w:bookmarkStart w:name="z16" w:id="8"/>
    <w:p>
      <w:pPr>
        <w:spacing w:after="0"/>
        <w:ind w:left="0"/>
        <w:jc w:val="both"/>
      </w:pPr>
      <w:r>
        <w:rPr>
          <w:rFonts w:ascii="Times New Roman"/>
          <w:b w:val="false"/>
          <w:i w:val="false"/>
          <w:color w:val="000000"/>
          <w:sz w:val="28"/>
        </w:rPr>
        <w:t xml:space="preserve">
      4. Настоящий приказ вводится в действие после дня его первого официального опубликования. </w:t>
      </w:r>
    </w:p>
    <w:bookmarkEnd w:id="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Генеральный Прокурор</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bookmarkStart w:name="z19"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 xml:space="preserve">Судебная администрация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bookmarkStart w:name="z22"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финансовому мониторингу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bookmarkStart w:name="z25"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 xml:space="preserve">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bookmarkStart w:name="z2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противодействию коррупции</w:t>
      </w:r>
    </w:p>
    <w:p>
      <w:pPr>
        <w:spacing w:after="0"/>
        <w:ind w:left="0"/>
        <w:jc w:val="both"/>
      </w:pPr>
      <w:r>
        <w:rPr>
          <w:rFonts w:ascii="Times New Roman"/>
          <w:b w:val="false"/>
          <w:i w:val="false"/>
          <w:color w:val="000000"/>
          <w:sz w:val="28"/>
        </w:rPr>
        <w:t>(Антикоррупционная служба)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bookmarkStart w:name="z32"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Комитет национальной</w:t>
      </w:r>
    </w:p>
    <w:p>
      <w:pPr>
        <w:spacing w:after="0"/>
        <w:ind w:left="0"/>
        <w:jc w:val="both"/>
      </w:pPr>
      <w:r>
        <w:rPr>
          <w:rFonts w:ascii="Times New Roman"/>
          <w:b w:val="false"/>
          <w:i w:val="false"/>
          <w:color w:val="000000"/>
          <w:sz w:val="28"/>
        </w:rPr>
        <w:t>безопасности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p>
    <w:p>
      <w:pPr>
        <w:spacing w:after="0"/>
        <w:ind w:left="0"/>
        <w:jc w:val="both"/>
      </w:pPr>
      <w:bookmarkStart w:name="z35"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 xml:space="preserve">Республики Казахстан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Генеральный Прокурор</w:t>
            </w:r>
            <w:r>
              <w:br/>
            </w:r>
            <w:r>
              <w:rPr>
                <w:rFonts w:ascii="Times New Roman"/>
                <w:b w:val="false"/>
                <w:i w:val="false"/>
                <w:color w:val="000000"/>
                <w:sz w:val="20"/>
              </w:rPr>
              <w:t>Республики Казахстан</w:t>
            </w:r>
            <w:r>
              <w:br/>
            </w:r>
            <w:r>
              <w:rPr>
                <w:rFonts w:ascii="Times New Roman"/>
                <w:b w:val="false"/>
                <w:i w:val="false"/>
                <w:color w:val="000000"/>
                <w:sz w:val="20"/>
              </w:rPr>
              <w:t>от 13 января 2023 года</w:t>
            </w:r>
            <w:r>
              <w:rPr>
                <w:rFonts w:ascii="Times New Roman"/>
                <w:b w:val="false"/>
                <w:i w:val="false"/>
                <w:color w:val="000000"/>
                <w:sz w:val="20"/>
              </w:rPr>
              <w:t xml:space="preserve"> № 20</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февраля 2018 года</w:t>
            </w:r>
            <w:r>
              <w:rPr>
                <w:rFonts w:ascii="Times New Roman"/>
                <w:b w:val="false"/>
                <w:i w:val="false"/>
                <w:color w:val="000000"/>
                <w:sz w:val="20"/>
              </w:rPr>
              <w:t xml:space="preserve"> № 29</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Правила</w:t>
      </w:r>
      <w:r>
        <w:br/>
      </w:r>
      <w:r>
        <w:rPr>
          <w:rFonts w:ascii="Times New Roman"/>
          <w:b/>
          <w:i w:val="false"/>
          <w:color w:val="000000"/>
        </w:rPr>
        <w:t>ведения, использования и хранения специальных учетов лиц, совершивших уголовные правонарушения, привлеченных и привлекаемых к уголовной ответственности и дактилоскопического учета задержанных, содержащихся под стражей и осужденных лиц</w:t>
      </w:r>
    </w:p>
    <w:bookmarkStart w:name="z48" w:id="15"/>
    <w:p>
      <w:pPr>
        <w:spacing w:after="0"/>
        <w:ind w:left="0"/>
        <w:jc w:val="left"/>
      </w:pPr>
      <w:r>
        <w:rPr>
          <w:rFonts w:ascii="Times New Roman"/>
          <w:b/>
          <w:i w:val="false"/>
          <w:color w:val="000000"/>
        </w:rPr>
        <w:t xml:space="preserve"> Глава 1. Общие положения</w:t>
      </w:r>
    </w:p>
    <w:bookmarkEnd w:id="15"/>
    <w:bookmarkStart w:name="z49" w:id="16"/>
    <w:p>
      <w:pPr>
        <w:spacing w:after="0"/>
        <w:ind w:left="0"/>
        <w:jc w:val="both"/>
      </w:pPr>
      <w:r>
        <w:rPr>
          <w:rFonts w:ascii="Times New Roman"/>
          <w:b w:val="false"/>
          <w:i w:val="false"/>
          <w:color w:val="000000"/>
          <w:sz w:val="28"/>
        </w:rPr>
        <w:t xml:space="preserve">
      1. Настоящие Правила ведения, использования и хранения специальных учетов лиц, совершивших уголовные правонарушения, привлеченных и привлекаемых к уголовной ответственности и дактилоскопического учета задержанных, содержащихся под стражей и осужденных лиц (далее – Правила) определяют порядок ведения, использования и хранения сведений специальных учетов лиц, совершивших уголовные правонарушения, привлеченных и привлекаемых к уголовной ответственности (далее – пофамильный учет) и дактилоскопического учета задержанных, содержащихся под стражей и осужденных лиц (далее – дактилоскопический учет). </w:t>
      </w:r>
    </w:p>
    <w:bookmarkEnd w:id="16"/>
    <w:bookmarkStart w:name="z50" w:id="1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7"/>
    <w:bookmarkStart w:name="z51" w:id="18"/>
    <w:p>
      <w:pPr>
        <w:spacing w:after="0"/>
        <w:ind w:left="0"/>
        <w:jc w:val="both"/>
      </w:pPr>
      <w:r>
        <w:rPr>
          <w:rFonts w:ascii="Times New Roman"/>
          <w:b w:val="false"/>
          <w:i w:val="false"/>
          <w:color w:val="000000"/>
          <w:sz w:val="28"/>
        </w:rPr>
        <w:t>
      1) автоматизированная дактилоскопическая информационная система (далее – АДИС) – информационная система Комитета по правовой статистике и специальным учетам Генеральной прокуратуры Республики Казахстан (далее - Комитет), в которой осуществляется ведение, накопление, обработка и предоставление дактилоскопической информации, формируемой по отпечаткам пальцев рук;</w:t>
      </w:r>
    </w:p>
    <w:bookmarkEnd w:id="18"/>
    <w:bookmarkStart w:name="z52" w:id="19"/>
    <w:p>
      <w:pPr>
        <w:spacing w:after="0"/>
        <w:ind w:left="0"/>
        <w:jc w:val="both"/>
      </w:pPr>
      <w:r>
        <w:rPr>
          <w:rFonts w:ascii="Times New Roman"/>
          <w:b w:val="false"/>
          <w:i w:val="false"/>
          <w:color w:val="000000"/>
          <w:sz w:val="28"/>
        </w:rPr>
        <w:t>
      2) информационный учетный документ (далее - ИУД) - материальный (бумажный, магнитный, оптический, электронный) носитель правовой статистической информации установленного образца, на основании которого формируются данные государственной правовой статистики и специальных учетов;</w:t>
      </w:r>
    </w:p>
    <w:bookmarkEnd w:id="19"/>
    <w:bookmarkStart w:name="z53" w:id="20"/>
    <w:p>
      <w:pPr>
        <w:spacing w:after="0"/>
        <w:ind w:left="0"/>
        <w:jc w:val="both"/>
      </w:pPr>
      <w:r>
        <w:rPr>
          <w:rFonts w:ascii="Times New Roman"/>
          <w:b w:val="false"/>
          <w:i w:val="false"/>
          <w:color w:val="000000"/>
          <w:sz w:val="28"/>
        </w:rPr>
        <w:t>
      3) специальный учет - сбор, регистрация, обработка, накопление, систематизация, классификация, хранение документированной информации в сфере государственной правовой статистики для информационного обеспечения государственных органов, физических и юридических лиц;</w:t>
      </w:r>
    </w:p>
    <w:bookmarkEnd w:id="20"/>
    <w:bookmarkStart w:name="z54" w:id="21"/>
    <w:p>
      <w:pPr>
        <w:spacing w:after="0"/>
        <w:ind w:left="0"/>
        <w:jc w:val="both"/>
      </w:pPr>
      <w:r>
        <w:rPr>
          <w:rFonts w:ascii="Times New Roman"/>
          <w:b w:val="false"/>
          <w:i w:val="false"/>
          <w:color w:val="000000"/>
          <w:sz w:val="28"/>
        </w:rPr>
        <w:t>
      4) автоматизированная информационная система "Специальные учеты" (далее – АИС СУ) – информационная система Комитета, в которой осуществляется ведение, накопление, обработка и предоставление сведений специальных учетов;</w:t>
      </w:r>
    </w:p>
    <w:bookmarkEnd w:id="21"/>
    <w:bookmarkStart w:name="z55" w:id="22"/>
    <w:p>
      <w:pPr>
        <w:spacing w:after="0"/>
        <w:ind w:left="0"/>
        <w:jc w:val="both"/>
      </w:pPr>
      <w:r>
        <w:rPr>
          <w:rFonts w:ascii="Times New Roman"/>
          <w:b w:val="false"/>
          <w:i w:val="false"/>
          <w:color w:val="000000"/>
          <w:sz w:val="28"/>
        </w:rPr>
        <w:t>
      5) субъекты специальных учетов - государственные органы, осуществляющие уголовное преследование, исполнение уголовного наказания, специальные учреждения, судебные органы, а также подразделения административной и миграционной полиции Министерства внутренних дел Республики Казахстан;</w:t>
      </w:r>
    </w:p>
    <w:bookmarkEnd w:id="22"/>
    <w:bookmarkStart w:name="z56" w:id="23"/>
    <w:p>
      <w:pPr>
        <w:spacing w:after="0"/>
        <w:ind w:left="0"/>
        <w:jc w:val="both"/>
      </w:pPr>
      <w:r>
        <w:rPr>
          <w:rFonts w:ascii="Times New Roman"/>
          <w:b w:val="false"/>
          <w:i w:val="false"/>
          <w:color w:val="000000"/>
          <w:sz w:val="28"/>
        </w:rPr>
        <w:t>
      6) графическая копия - графическая информация, представляющая собой сведения в форматах jpeg, jpg, tiff, png (форматы для хранения фотоизображений);</w:t>
      </w:r>
    </w:p>
    <w:bookmarkEnd w:id="23"/>
    <w:bookmarkStart w:name="z57" w:id="24"/>
    <w:p>
      <w:pPr>
        <w:spacing w:after="0"/>
        <w:ind w:left="0"/>
        <w:jc w:val="both"/>
      </w:pPr>
      <w:r>
        <w:rPr>
          <w:rFonts w:ascii="Times New Roman"/>
          <w:b w:val="false"/>
          <w:i w:val="false"/>
          <w:color w:val="000000"/>
          <w:sz w:val="28"/>
        </w:rPr>
        <w:t>
      7) территориальный орган Комитета - управления по правовой статистике и специальным учетам в областях, городах республиканского значения и столице и приравненные к ним специализированные подразделения (военный, транспортный);</w:t>
      </w:r>
    </w:p>
    <w:bookmarkEnd w:id="24"/>
    <w:bookmarkStart w:name="z58" w:id="25"/>
    <w:p>
      <w:pPr>
        <w:spacing w:after="0"/>
        <w:ind w:left="0"/>
        <w:jc w:val="both"/>
      </w:pPr>
      <w:r>
        <w:rPr>
          <w:rFonts w:ascii="Times New Roman"/>
          <w:b w:val="false"/>
          <w:i w:val="false"/>
          <w:color w:val="000000"/>
          <w:sz w:val="28"/>
        </w:rPr>
        <w:t>
      8) представители территориального органа Комитета - сотрудники территориального органа Комитета, ответственные за формирование государственной правовой статистки и ведение специальных учетов на территории районов в городе и районов;</w:t>
      </w:r>
    </w:p>
    <w:bookmarkEnd w:id="25"/>
    <w:bookmarkStart w:name="z59" w:id="26"/>
    <w:p>
      <w:pPr>
        <w:spacing w:after="0"/>
        <w:ind w:left="0"/>
        <w:jc w:val="both"/>
      </w:pPr>
      <w:r>
        <w:rPr>
          <w:rFonts w:ascii="Times New Roman"/>
          <w:b w:val="false"/>
          <w:i w:val="false"/>
          <w:color w:val="000000"/>
          <w:sz w:val="28"/>
        </w:rPr>
        <w:t xml:space="preserve">
      9) система информационного обмена правоохранительных, специальных государственных и иных органов (далее - СИО ПСО) - конфиденциальная информационная система, предназначенная для предоставления сотрудникам и (или) работникам уполномоченного органа по финансовому мониторингу, правоохранительных, специальных государственных и иных органов электронных информационных ресурсов из информационных систем государственных, иных органов и организаций, позволяющая получать электронные информационные ресурсы исключительно по их запросам в рамках осуществления ими своей деятельности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государственной правовой статистике и специальных учетах";</w:t>
      </w:r>
    </w:p>
    <w:bookmarkEnd w:id="26"/>
    <w:bookmarkStart w:name="z60" w:id="27"/>
    <w:p>
      <w:pPr>
        <w:spacing w:after="0"/>
        <w:ind w:left="0"/>
        <w:jc w:val="both"/>
      </w:pPr>
      <w:r>
        <w:rPr>
          <w:rFonts w:ascii="Times New Roman"/>
          <w:b w:val="false"/>
          <w:i w:val="false"/>
          <w:color w:val="000000"/>
          <w:sz w:val="28"/>
        </w:rPr>
        <w:t xml:space="preserve">
      10) централизованная автоматизированная база данных (далее - ЦАБД) - автоматизированная база данных, в которую вносятся сведения органами уголовно-исполнительной системы Министерства внутренних дел Республики Казахстан (далее – УИС МВД РК); </w:t>
      </w:r>
    </w:p>
    <w:bookmarkEnd w:id="27"/>
    <w:bookmarkStart w:name="z61" w:id="28"/>
    <w:p>
      <w:pPr>
        <w:spacing w:after="0"/>
        <w:ind w:left="0"/>
        <w:jc w:val="both"/>
      </w:pPr>
      <w:r>
        <w:rPr>
          <w:rFonts w:ascii="Times New Roman"/>
          <w:b w:val="false"/>
          <w:i w:val="false"/>
          <w:color w:val="000000"/>
          <w:sz w:val="28"/>
        </w:rPr>
        <w:t xml:space="preserve">
      11) единый реестр досудебных расследований (далее - ЕРДР) - автоматизированная база данных, в которую вносятся сведения о поводах к началу досудебного расследования, перечисленных в части первой </w:t>
      </w:r>
      <w:r>
        <w:rPr>
          <w:rFonts w:ascii="Times New Roman"/>
          <w:b w:val="false"/>
          <w:i w:val="false"/>
          <w:color w:val="000000"/>
          <w:sz w:val="28"/>
        </w:rPr>
        <w:t>статьи 180</w:t>
      </w:r>
      <w:r>
        <w:rPr>
          <w:rFonts w:ascii="Times New Roman"/>
          <w:b w:val="false"/>
          <w:i w:val="false"/>
          <w:color w:val="000000"/>
          <w:sz w:val="28"/>
        </w:rPr>
        <w:t xml:space="preserve"> Уголовно-процессуального Кодекса Республики Казахстан (далее - УПК РК), принятых по ним процессуальных решениях, произведенных действиях, движении уголовного производства, заявителях и участниках уголовного процесса, а также осуществляется ведение уголовного судопроизводства в электронном формате на стадии досудебного расследования;</w:t>
      </w:r>
    </w:p>
    <w:bookmarkEnd w:id="28"/>
    <w:bookmarkStart w:name="z62" w:id="29"/>
    <w:p>
      <w:pPr>
        <w:spacing w:after="0"/>
        <w:ind w:left="0"/>
        <w:jc w:val="both"/>
      </w:pPr>
      <w:r>
        <w:rPr>
          <w:rFonts w:ascii="Times New Roman"/>
          <w:b w:val="false"/>
          <w:i w:val="false"/>
          <w:color w:val="000000"/>
          <w:sz w:val="28"/>
        </w:rPr>
        <w:t>
      12) электронная цифровая подпись (далее-ЭЦП)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9"/>
    <w:bookmarkStart w:name="z63" w:id="30"/>
    <w:p>
      <w:pPr>
        <w:spacing w:after="0"/>
        <w:ind w:left="0"/>
        <w:jc w:val="both"/>
      </w:pPr>
      <w:r>
        <w:rPr>
          <w:rFonts w:ascii="Times New Roman"/>
          <w:b w:val="false"/>
          <w:i w:val="false"/>
          <w:color w:val="000000"/>
          <w:sz w:val="28"/>
        </w:rPr>
        <w:t>
      13) url-ссылка – способ обращения к интернет – информационному ресурсу.</w:t>
      </w:r>
    </w:p>
    <w:bookmarkEnd w:id="30"/>
    <w:bookmarkStart w:name="z64" w:id="31"/>
    <w:p>
      <w:pPr>
        <w:spacing w:after="0"/>
        <w:ind w:left="0"/>
        <w:jc w:val="both"/>
      </w:pPr>
      <w:r>
        <w:rPr>
          <w:rFonts w:ascii="Times New Roman"/>
          <w:b w:val="false"/>
          <w:i w:val="false"/>
          <w:color w:val="000000"/>
          <w:sz w:val="28"/>
        </w:rPr>
        <w:t>
      3. Пофамильный и дактилоскопический учеты ведутся Комитетом и его территориальными органами путем ведения АИС СУ и АДИС в электронном формате, пофамильной и дактилоскопической картотек - на бумажных носителях.</w:t>
      </w:r>
    </w:p>
    <w:bookmarkEnd w:id="31"/>
    <w:bookmarkStart w:name="z65" w:id="32"/>
    <w:p>
      <w:pPr>
        <w:spacing w:after="0"/>
        <w:ind w:left="0"/>
        <w:jc w:val="both"/>
      </w:pPr>
      <w:r>
        <w:rPr>
          <w:rFonts w:ascii="Times New Roman"/>
          <w:b w:val="false"/>
          <w:i w:val="false"/>
          <w:color w:val="000000"/>
          <w:sz w:val="28"/>
        </w:rPr>
        <w:t xml:space="preserve">
      Ведение АИС СУ и АДИС осуществляется Комитетом и его территориальными органами в единых электронных информационных системах по всей Республике Казахстан. </w:t>
      </w:r>
    </w:p>
    <w:bookmarkEnd w:id="32"/>
    <w:bookmarkStart w:name="z66" w:id="33"/>
    <w:p>
      <w:pPr>
        <w:spacing w:after="0"/>
        <w:ind w:left="0"/>
        <w:jc w:val="both"/>
      </w:pPr>
      <w:r>
        <w:rPr>
          <w:rFonts w:ascii="Times New Roman"/>
          <w:b w:val="false"/>
          <w:i w:val="false"/>
          <w:color w:val="000000"/>
          <w:sz w:val="28"/>
        </w:rPr>
        <w:t>
      Ведение централизованной дактилоскопической картотеки (далее – централизованный учет) осуществляется в Комитете.</w:t>
      </w:r>
    </w:p>
    <w:bookmarkEnd w:id="33"/>
    <w:bookmarkStart w:name="z67" w:id="34"/>
    <w:p>
      <w:pPr>
        <w:spacing w:after="0"/>
        <w:ind w:left="0"/>
        <w:jc w:val="both"/>
      </w:pPr>
      <w:r>
        <w:rPr>
          <w:rFonts w:ascii="Times New Roman"/>
          <w:b w:val="false"/>
          <w:i w:val="false"/>
          <w:color w:val="000000"/>
          <w:sz w:val="28"/>
        </w:rPr>
        <w:t xml:space="preserve">
      4. Субъекты пофамильного и дактилоскопического учетов (далее – субъекты специальных учетов) обеспечивают полноту, достоверность и своевременность предоставления ИУД в территориальные органы Комитета. </w:t>
      </w:r>
    </w:p>
    <w:bookmarkEnd w:id="34"/>
    <w:bookmarkStart w:name="z68" w:id="35"/>
    <w:p>
      <w:pPr>
        <w:spacing w:after="0"/>
        <w:ind w:left="0"/>
        <w:jc w:val="both"/>
      </w:pPr>
      <w:r>
        <w:rPr>
          <w:rFonts w:ascii="Times New Roman"/>
          <w:b w:val="false"/>
          <w:i w:val="false"/>
          <w:color w:val="000000"/>
          <w:sz w:val="28"/>
        </w:rPr>
        <w:t>
      Бланки ИУД установленных форм и качества материала, предусмотренных настоящими Правилами, изготавливаются субъектами специальных учетов.</w:t>
      </w:r>
    </w:p>
    <w:bookmarkEnd w:id="35"/>
    <w:bookmarkStart w:name="z69" w:id="36"/>
    <w:p>
      <w:pPr>
        <w:spacing w:after="0"/>
        <w:ind w:left="0"/>
        <w:jc w:val="left"/>
      </w:pPr>
      <w:r>
        <w:rPr>
          <w:rFonts w:ascii="Times New Roman"/>
          <w:b/>
          <w:i w:val="false"/>
          <w:color w:val="000000"/>
        </w:rPr>
        <w:t xml:space="preserve"> Глава 2. Порядок ведения пофамильного и дактилоскопического учетов и хранения их учетных документов</w:t>
      </w:r>
    </w:p>
    <w:bookmarkEnd w:id="36"/>
    <w:bookmarkStart w:name="z70" w:id="37"/>
    <w:p>
      <w:pPr>
        <w:spacing w:after="0"/>
        <w:ind w:left="0"/>
        <w:jc w:val="both"/>
      </w:pPr>
      <w:r>
        <w:rPr>
          <w:rFonts w:ascii="Times New Roman"/>
          <w:b w:val="false"/>
          <w:i w:val="false"/>
          <w:color w:val="000000"/>
          <w:sz w:val="28"/>
        </w:rPr>
        <w:t>
      5. Ведение пофамильного и дактилоскопического учетов осуществляется на основании ИУД.</w:t>
      </w:r>
    </w:p>
    <w:bookmarkEnd w:id="37"/>
    <w:bookmarkStart w:name="z71" w:id="38"/>
    <w:p>
      <w:pPr>
        <w:spacing w:after="0"/>
        <w:ind w:left="0"/>
        <w:jc w:val="left"/>
      </w:pPr>
      <w:r>
        <w:rPr>
          <w:rFonts w:ascii="Times New Roman"/>
          <w:b/>
          <w:i w:val="false"/>
          <w:color w:val="000000"/>
        </w:rPr>
        <w:t xml:space="preserve"> Параграф 1. Формы и порядок оформления ИУД</w:t>
      </w:r>
    </w:p>
    <w:bookmarkEnd w:id="38"/>
    <w:bookmarkStart w:name="z72" w:id="39"/>
    <w:p>
      <w:pPr>
        <w:spacing w:after="0"/>
        <w:ind w:left="0"/>
        <w:jc w:val="both"/>
      </w:pPr>
      <w:r>
        <w:rPr>
          <w:rFonts w:ascii="Times New Roman"/>
          <w:b w:val="false"/>
          <w:i w:val="false"/>
          <w:color w:val="000000"/>
          <w:sz w:val="28"/>
        </w:rPr>
        <w:t>
      6. Формы ИУД на бумажных носителях:</w:t>
      </w:r>
    </w:p>
    <w:bookmarkEnd w:id="39"/>
    <w:bookmarkStart w:name="z73" w:id="40"/>
    <w:p>
      <w:pPr>
        <w:spacing w:after="0"/>
        <w:ind w:left="0"/>
        <w:jc w:val="both"/>
      </w:pPr>
      <w:r>
        <w:rPr>
          <w:rFonts w:ascii="Times New Roman"/>
          <w:b w:val="false"/>
          <w:i w:val="false"/>
          <w:color w:val="000000"/>
          <w:sz w:val="28"/>
        </w:rPr>
        <w:t>
      1) "Алфавитная учетная карточка" по форме согласно приложению 1 к настоящим Правилам;</w:t>
      </w:r>
    </w:p>
    <w:bookmarkEnd w:id="40"/>
    <w:bookmarkStart w:name="z74" w:id="41"/>
    <w:p>
      <w:pPr>
        <w:spacing w:after="0"/>
        <w:ind w:left="0"/>
        <w:jc w:val="both"/>
      </w:pPr>
      <w:r>
        <w:rPr>
          <w:rFonts w:ascii="Times New Roman"/>
          <w:b w:val="false"/>
          <w:i w:val="false"/>
          <w:color w:val="000000"/>
          <w:sz w:val="28"/>
        </w:rPr>
        <w:t>
      2) "Дактилоскопическая карта" по форме согласно приложению 2 к настоящим Правилам (далее – дактилоскопическая карта-1);</w:t>
      </w:r>
    </w:p>
    <w:bookmarkEnd w:id="41"/>
    <w:bookmarkStart w:name="z75" w:id="42"/>
    <w:p>
      <w:pPr>
        <w:spacing w:after="0"/>
        <w:ind w:left="0"/>
        <w:jc w:val="both"/>
      </w:pPr>
      <w:r>
        <w:rPr>
          <w:rFonts w:ascii="Times New Roman"/>
          <w:b w:val="false"/>
          <w:i w:val="false"/>
          <w:color w:val="000000"/>
          <w:sz w:val="28"/>
        </w:rPr>
        <w:t>
       3) "Дактилоскопическая карта на лицо, подвергнутое административному аресту" по форме, согласно приложению 3 к настоящим Правилам (далее – дактилоскопическая карта-2);</w:t>
      </w:r>
    </w:p>
    <w:bookmarkEnd w:id="42"/>
    <w:bookmarkStart w:name="z76" w:id="43"/>
    <w:p>
      <w:pPr>
        <w:spacing w:after="0"/>
        <w:ind w:left="0"/>
        <w:jc w:val="both"/>
      </w:pPr>
      <w:r>
        <w:rPr>
          <w:rFonts w:ascii="Times New Roman"/>
          <w:b w:val="false"/>
          <w:i w:val="false"/>
          <w:color w:val="000000"/>
          <w:sz w:val="28"/>
        </w:rPr>
        <w:t>
       4) "Дактилоскопическая карта на лицо, не имеющее определенного места жительства и (или) документов, удостоверяющих личность" по форме согласно приложению 4 к настоящим Правилам (далее - дактилоскопическая карта-3);</w:t>
      </w:r>
    </w:p>
    <w:bookmarkEnd w:id="43"/>
    <w:bookmarkStart w:name="z77" w:id="44"/>
    <w:p>
      <w:pPr>
        <w:spacing w:after="0"/>
        <w:ind w:left="0"/>
        <w:jc w:val="both"/>
      </w:pPr>
      <w:r>
        <w:rPr>
          <w:rFonts w:ascii="Times New Roman"/>
          <w:b w:val="false"/>
          <w:i w:val="false"/>
          <w:color w:val="000000"/>
          <w:sz w:val="28"/>
        </w:rPr>
        <w:t xml:space="preserve">
      5) "Извещение об осужденном (заключенном под стражу)" (далее - извещение) по форме согласно приложению 5 к настоящим Правилам. </w:t>
      </w:r>
    </w:p>
    <w:bookmarkEnd w:id="44"/>
    <w:bookmarkStart w:name="z78" w:id="45"/>
    <w:p>
      <w:pPr>
        <w:spacing w:after="0"/>
        <w:ind w:left="0"/>
        <w:jc w:val="both"/>
      </w:pPr>
      <w:r>
        <w:rPr>
          <w:rFonts w:ascii="Times New Roman"/>
          <w:b w:val="false"/>
          <w:i w:val="false"/>
          <w:color w:val="000000"/>
          <w:sz w:val="28"/>
        </w:rPr>
        <w:t>
      Алфавитные учетные карточки изготавливаются на твердой бумаге (картон), дактилоскопические карты и извещения об осужденном (заключенном под стражу) на писчей бумаге.</w:t>
      </w:r>
    </w:p>
    <w:bookmarkEnd w:id="45"/>
    <w:bookmarkStart w:name="z79" w:id="46"/>
    <w:p>
      <w:pPr>
        <w:spacing w:after="0"/>
        <w:ind w:left="0"/>
        <w:jc w:val="both"/>
      </w:pPr>
      <w:r>
        <w:rPr>
          <w:rFonts w:ascii="Times New Roman"/>
          <w:b w:val="false"/>
          <w:i w:val="false"/>
          <w:color w:val="000000"/>
          <w:sz w:val="28"/>
        </w:rPr>
        <w:t xml:space="preserve">
      7. Формы ИУД на электронных носителях: </w:t>
      </w:r>
    </w:p>
    <w:bookmarkEnd w:id="46"/>
    <w:bookmarkStart w:name="z80" w:id="47"/>
    <w:p>
      <w:pPr>
        <w:spacing w:after="0"/>
        <w:ind w:left="0"/>
        <w:jc w:val="both"/>
      </w:pPr>
      <w:r>
        <w:rPr>
          <w:rFonts w:ascii="Times New Roman"/>
          <w:b w:val="false"/>
          <w:i w:val="false"/>
          <w:color w:val="000000"/>
          <w:sz w:val="28"/>
        </w:rPr>
        <w:t>
      1) электронная алфавитная учетная карточка - алфавитная учетная карточка автоматически формируемая в АИС СУ на основании сведений ЕРДР, предоставляемых субъектами специальных учетов в территориальные органы Комитета;</w:t>
      </w:r>
    </w:p>
    <w:bookmarkEnd w:id="47"/>
    <w:bookmarkStart w:name="z81" w:id="48"/>
    <w:p>
      <w:pPr>
        <w:spacing w:after="0"/>
        <w:ind w:left="0"/>
        <w:jc w:val="both"/>
      </w:pPr>
      <w:r>
        <w:rPr>
          <w:rFonts w:ascii="Times New Roman"/>
          <w:b w:val="false"/>
          <w:i w:val="false"/>
          <w:color w:val="000000"/>
          <w:sz w:val="28"/>
        </w:rPr>
        <w:t>
      2) электронное извещение об осужденном (заключенном под стражу) (далее – электронное извещение) – формируется органами УИС МВД РК по форме, согласно извещению и направляется в АИС СУ для автоматического заполнения реквизитов электронной алфавитной учетной карточки в АИС СУ;</w:t>
      </w:r>
    </w:p>
    <w:bookmarkEnd w:id="48"/>
    <w:bookmarkStart w:name="z82" w:id="49"/>
    <w:p>
      <w:pPr>
        <w:spacing w:after="0"/>
        <w:ind w:left="0"/>
        <w:jc w:val="both"/>
      </w:pPr>
      <w:r>
        <w:rPr>
          <w:rFonts w:ascii="Times New Roman"/>
          <w:b w:val="false"/>
          <w:i w:val="false"/>
          <w:color w:val="000000"/>
          <w:sz w:val="28"/>
        </w:rPr>
        <w:t>
      8. Субъектами специальных учетов ИУД (на бумажных носителях) в отношении лиц, совершивших уголовные правонарушения, привлеченных и привлекаемых к уголовной ответственности, задержанных, не имеющих определенного места жительства или документов, удостоверяющих их личность, оформляются согласно приложению 6 к настоящим Правилам.</w:t>
      </w:r>
    </w:p>
    <w:bookmarkEnd w:id="49"/>
    <w:bookmarkStart w:name="z83" w:id="50"/>
    <w:p>
      <w:pPr>
        <w:spacing w:after="0"/>
        <w:ind w:left="0"/>
        <w:jc w:val="both"/>
      </w:pPr>
      <w:r>
        <w:rPr>
          <w:rFonts w:ascii="Times New Roman"/>
          <w:b w:val="false"/>
          <w:i w:val="false"/>
          <w:color w:val="000000"/>
          <w:sz w:val="28"/>
        </w:rPr>
        <w:t>
      Ненадлежащее оформленные ИУД, в которых не заполнены все предусмотренные реквизиты, заполненные на бланках неустановленной формы и качества материала, имеющие подчистки, исправления, иные корректировки сведений, в которых отсутствуют предусмотренные подписи лиц, подлежат возврату в соответствующий субъект специального учета в течение пяти рабочих дней со дня обнаружения территориальными органами Комитета.</w:t>
      </w:r>
    </w:p>
    <w:bookmarkEnd w:id="50"/>
    <w:bookmarkStart w:name="z84" w:id="51"/>
    <w:p>
      <w:pPr>
        <w:spacing w:after="0"/>
        <w:ind w:left="0"/>
        <w:jc w:val="both"/>
      </w:pPr>
      <w:r>
        <w:rPr>
          <w:rFonts w:ascii="Times New Roman"/>
          <w:b w:val="false"/>
          <w:i w:val="false"/>
          <w:color w:val="000000"/>
          <w:sz w:val="28"/>
        </w:rPr>
        <w:t>
      Субъектами специальных учетов в течение пяти рабочих дней со дня поступления ИУД на доработку, производится корректировка или уточнение сведений и ИУД повторно направляются в соответствующий территориальный орган Комитета с пояснением причин допущенных нарушений.</w:t>
      </w:r>
    </w:p>
    <w:bookmarkEnd w:id="51"/>
    <w:bookmarkStart w:name="z85" w:id="52"/>
    <w:p>
      <w:pPr>
        <w:spacing w:after="0"/>
        <w:ind w:left="0"/>
        <w:jc w:val="left"/>
      </w:pPr>
      <w:r>
        <w:rPr>
          <w:rFonts w:ascii="Times New Roman"/>
          <w:b/>
          <w:i w:val="false"/>
          <w:color w:val="000000"/>
        </w:rPr>
        <w:t xml:space="preserve"> Параграф 2. Порядок и сроки предоставления ИУД органами уголовного преследования</w:t>
      </w:r>
    </w:p>
    <w:bookmarkEnd w:id="52"/>
    <w:bookmarkStart w:name="z86" w:id="53"/>
    <w:p>
      <w:pPr>
        <w:spacing w:after="0"/>
        <w:ind w:left="0"/>
        <w:jc w:val="both"/>
      </w:pPr>
      <w:r>
        <w:rPr>
          <w:rFonts w:ascii="Times New Roman"/>
          <w:b w:val="false"/>
          <w:i w:val="false"/>
          <w:color w:val="000000"/>
          <w:sz w:val="28"/>
        </w:rPr>
        <w:t xml:space="preserve">
      9. После задержания лица по подозрению в совершении уголовного правонарушения органом уголовного преследования не позднее пяти рабочих дней, составляется и направляется в территориальный орган Комитета один экземпляр дактилоскопической карты-1 с приложением копии документа, удостоверяющего личность, в соответствии со </w:t>
      </w:r>
      <w:r>
        <w:rPr>
          <w:rFonts w:ascii="Times New Roman"/>
          <w:b w:val="false"/>
          <w:i w:val="false"/>
          <w:color w:val="000000"/>
          <w:sz w:val="28"/>
        </w:rPr>
        <w:t>статьей 300</w:t>
      </w:r>
      <w:r>
        <w:rPr>
          <w:rFonts w:ascii="Times New Roman"/>
          <w:b w:val="false"/>
          <w:i w:val="false"/>
          <w:color w:val="000000"/>
          <w:sz w:val="28"/>
        </w:rPr>
        <w:t xml:space="preserve"> УПК РК (далее -документ, удостоверяющий личность), либо постановления об установлении личности.</w:t>
      </w:r>
    </w:p>
    <w:bookmarkEnd w:id="53"/>
    <w:bookmarkStart w:name="z87" w:id="54"/>
    <w:p>
      <w:pPr>
        <w:spacing w:after="0"/>
        <w:ind w:left="0"/>
        <w:jc w:val="both"/>
      </w:pPr>
      <w:r>
        <w:rPr>
          <w:rFonts w:ascii="Times New Roman"/>
          <w:b w:val="false"/>
          <w:i w:val="false"/>
          <w:color w:val="000000"/>
          <w:sz w:val="28"/>
        </w:rPr>
        <w:t>
      При отсутствии документа, удостоверяющего личность, орган уголовного преследования принимает меры по его истребованию.</w:t>
      </w:r>
    </w:p>
    <w:bookmarkEnd w:id="54"/>
    <w:bookmarkStart w:name="z88" w:id="55"/>
    <w:p>
      <w:pPr>
        <w:spacing w:after="0"/>
        <w:ind w:left="0"/>
        <w:jc w:val="both"/>
      </w:pPr>
      <w:r>
        <w:rPr>
          <w:rFonts w:ascii="Times New Roman"/>
          <w:b w:val="false"/>
          <w:i w:val="false"/>
          <w:color w:val="000000"/>
          <w:sz w:val="28"/>
        </w:rPr>
        <w:t>
      10. В случае установления подлинных анкетных данных составляется новая дактилоскопическая карта, которая подлежит направлению в территориальный орган Комитета не позднее пяти рабочих дней с указанием прежних анкетных данных, а также основания их изменения.</w:t>
      </w:r>
    </w:p>
    <w:bookmarkEnd w:id="55"/>
    <w:bookmarkStart w:name="z89" w:id="56"/>
    <w:p>
      <w:pPr>
        <w:spacing w:after="0"/>
        <w:ind w:left="0"/>
        <w:jc w:val="both"/>
      </w:pPr>
      <w:r>
        <w:rPr>
          <w:rFonts w:ascii="Times New Roman"/>
          <w:b w:val="false"/>
          <w:i w:val="false"/>
          <w:color w:val="000000"/>
          <w:sz w:val="28"/>
        </w:rPr>
        <w:t>
      11. В случае невозможности получения четких и ясных оттисков папиллярных линий ввиду заболеваний кожного покрова либо иного временного заболевания пальцев рук (переломов), орган уголовного преследования в течение пяти рабочих дней направляет в территориальный орган Комитета один экземпляр дактилоскопической карты на лицо, задержанное по подозрению в совершении уголовного правонарушения, с приложением справки врача в произвольной форме. По окончании лечения таких пальцев один экземпляр дактилоскопической карты в те же сроки направляется в территориальный орган Комитета. Если пальцы не подлежат лечению, представляется дактилоскопическая карта, на оборотной стороне которой врачом дается заключение.</w:t>
      </w:r>
    </w:p>
    <w:bookmarkEnd w:id="56"/>
    <w:bookmarkStart w:name="z90" w:id="57"/>
    <w:p>
      <w:pPr>
        <w:spacing w:after="0"/>
        <w:ind w:left="0"/>
        <w:jc w:val="both"/>
      </w:pPr>
      <w:r>
        <w:rPr>
          <w:rFonts w:ascii="Times New Roman"/>
          <w:b w:val="false"/>
          <w:i w:val="false"/>
          <w:color w:val="000000"/>
          <w:sz w:val="28"/>
        </w:rPr>
        <w:t xml:space="preserve">
      12. Дактилоскопические карты на лиц, задержанных по подозрению в совершении уголовного правонарушения, дела в отношении которых находятся в производстве центральных структур органов уголовного преследования, а также их военных и транспортных подразделений, в срок не позднее пяти рабочих дней представляются в соответствующий территориальный орган Комитета по месту совершения уголовного правонарушения. </w:t>
      </w:r>
    </w:p>
    <w:bookmarkEnd w:id="57"/>
    <w:bookmarkStart w:name="z91" w:id="58"/>
    <w:p>
      <w:pPr>
        <w:spacing w:after="0"/>
        <w:ind w:left="0"/>
        <w:jc w:val="both"/>
      </w:pPr>
      <w:r>
        <w:rPr>
          <w:rFonts w:ascii="Times New Roman"/>
          <w:b w:val="false"/>
          <w:i w:val="false"/>
          <w:color w:val="000000"/>
          <w:sz w:val="28"/>
        </w:rPr>
        <w:t>
      13. В случае смерти лица, содержащегося в органе уголовного преследования, для внесения изменений в специальные учеты в течение пяти рабочих дней в территориальный орган Комитета направляется одна из копий форм актовых записей или справок о государственной регистрации смерти:</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актовой записи о государственной регистрации смерти в электронной форме согласно приложению 4, свидетельства о смерти в электронной форме согласно приложению 8, справки о смерти в электронной форме согласно приложению 19, актовой записи о государственной регистрации смерти на бумажном носителе согласно приложению 24, справки о смерти на бумажном носителе согласно </w:t>
      </w:r>
      <w:r>
        <w:rPr>
          <w:rFonts w:ascii="Times New Roman"/>
          <w:b w:val="false"/>
          <w:i w:val="false"/>
          <w:color w:val="000000"/>
          <w:sz w:val="28"/>
        </w:rPr>
        <w:t>приложению 39</w:t>
      </w:r>
      <w:r>
        <w:rPr>
          <w:rFonts w:ascii="Times New Roman"/>
          <w:b w:val="false"/>
          <w:i w:val="false"/>
          <w:color w:val="000000"/>
          <w:sz w:val="28"/>
        </w:rPr>
        <w:t xml:space="preserve"> к приказу Министра юстиции Республики Казахстан от 12 января 2015 года № 9 "Об утверждении форм актовых записей, свидетельств и справок о государственной регистрации актов гражданского состояния в электронной форме и на бумажном носителе" (зарегистрирован в Реестре государственной регистрации нормативных правовых актов за № 10173) (далее - акт о смерти).</w:t>
      </w:r>
    </w:p>
    <w:bookmarkStart w:name="z93" w:id="59"/>
    <w:p>
      <w:pPr>
        <w:spacing w:after="0"/>
        <w:ind w:left="0"/>
        <w:jc w:val="left"/>
      </w:pPr>
      <w:r>
        <w:rPr>
          <w:rFonts w:ascii="Times New Roman"/>
          <w:b/>
          <w:i w:val="false"/>
          <w:color w:val="000000"/>
        </w:rPr>
        <w:t xml:space="preserve"> Параграф 3. Порядок и сроки предоставления ИУД следственными изоляторами, гауптвахтами и органами, исполняющими уголовное наказание</w:t>
      </w:r>
    </w:p>
    <w:bookmarkEnd w:id="59"/>
    <w:bookmarkStart w:name="z94" w:id="60"/>
    <w:p>
      <w:pPr>
        <w:spacing w:after="0"/>
        <w:ind w:left="0"/>
        <w:jc w:val="both"/>
      </w:pPr>
      <w:r>
        <w:rPr>
          <w:rFonts w:ascii="Times New Roman"/>
          <w:b w:val="false"/>
          <w:i w:val="false"/>
          <w:color w:val="000000"/>
          <w:sz w:val="28"/>
        </w:rPr>
        <w:t xml:space="preserve">
      14. Следственным изолятором, гауптвахтой не позднее пяти рабочих дней со дня водворения лица, в отношении которого применена мера пресечения в виде содержания под стражей (осужденного), составляются и направляются в территориальный орган Комитета два экземпляра алфавитной учетной карточки и два экземпляра дактилоскопической карты-1 с приложением копии документа, удостоверяющего личность, в котором указан индивидуальный идентификационный номер (далее – ИИН), либо постановления об установлении личности. </w:t>
      </w:r>
    </w:p>
    <w:bookmarkEnd w:id="60"/>
    <w:bookmarkStart w:name="z95" w:id="61"/>
    <w:p>
      <w:pPr>
        <w:spacing w:after="0"/>
        <w:ind w:left="0"/>
        <w:jc w:val="both"/>
      </w:pPr>
      <w:r>
        <w:rPr>
          <w:rFonts w:ascii="Times New Roman"/>
          <w:b w:val="false"/>
          <w:i w:val="false"/>
          <w:color w:val="000000"/>
          <w:sz w:val="28"/>
        </w:rPr>
        <w:t>
       На лицо, в отношении которого применена мера пресечения в виде содержания под стражей (осужденного), являющимся иностранцем, к документам удостоверяющим личность прикладывается перевод документов (фамилия, имя, отчество (при его наличии), место рождения, пол и другое).</w:t>
      </w:r>
    </w:p>
    <w:bookmarkEnd w:id="61"/>
    <w:bookmarkStart w:name="z96" w:id="62"/>
    <w:p>
      <w:pPr>
        <w:spacing w:after="0"/>
        <w:ind w:left="0"/>
        <w:jc w:val="both"/>
      </w:pPr>
      <w:r>
        <w:rPr>
          <w:rFonts w:ascii="Times New Roman"/>
          <w:b w:val="false"/>
          <w:i w:val="false"/>
          <w:color w:val="000000"/>
          <w:sz w:val="28"/>
        </w:rPr>
        <w:t xml:space="preserve">
      В случае отсутствия у лица, являющегося иностранцем, лицом без гражданства, документа, удостоверяющего личность, к алфавитной учетной карточке прилагается иной документ, подтверждающий его личность, в соответствии, с документами, удостоверяющими личность содержащие данные перечисленные в </w:t>
      </w:r>
      <w:r>
        <w:rPr>
          <w:rFonts w:ascii="Times New Roman"/>
          <w:b w:val="false"/>
          <w:i w:val="false"/>
          <w:color w:val="000000"/>
          <w:sz w:val="28"/>
        </w:rPr>
        <w:t>статье 7</w:t>
      </w:r>
      <w:r>
        <w:rPr>
          <w:rFonts w:ascii="Times New Roman"/>
          <w:b w:val="false"/>
          <w:i w:val="false"/>
          <w:color w:val="000000"/>
          <w:sz w:val="28"/>
        </w:rPr>
        <w:t xml:space="preserve"> Закона Республики Казахстан "О документах, удостоверяющих личность". </w:t>
      </w:r>
    </w:p>
    <w:bookmarkEnd w:id="62"/>
    <w:bookmarkStart w:name="z97" w:id="63"/>
    <w:p>
      <w:pPr>
        <w:spacing w:after="0"/>
        <w:ind w:left="0"/>
        <w:jc w:val="both"/>
      </w:pPr>
      <w:r>
        <w:rPr>
          <w:rFonts w:ascii="Times New Roman"/>
          <w:b w:val="false"/>
          <w:i w:val="false"/>
          <w:color w:val="000000"/>
          <w:sz w:val="28"/>
        </w:rPr>
        <w:t>
      При отсутствии документа, удостоверяющего личность, следственным изолятором, гауптвахтой, не позднее пяти рабочих дней, направляется запрос в орган, осуществляющий уголовное преследование, при обнаружении разноречивых данных в приговоре суда запрос об уточнении соответствующих данных, в те же сроки, направляется в суд, вынесший приговор.</w:t>
      </w:r>
    </w:p>
    <w:bookmarkEnd w:id="63"/>
    <w:bookmarkStart w:name="z98" w:id="64"/>
    <w:p>
      <w:pPr>
        <w:spacing w:after="0"/>
        <w:ind w:left="0"/>
        <w:jc w:val="both"/>
      </w:pPr>
      <w:r>
        <w:rPr>
          <w:rFonts w:ascii="Times New Roman"/>
          <w:b w:val="false"/>
          <w:i w:val="false"/>
          <w:color w:val="000000"/>
          <w:sz w:val="28"/>
        </w:rPr>
        <w:t>
      15. В случае установления подлинных анкетных данных лица, содержащегося под стражей (осужденного), составляются новые ИУД, которые подлежат направлению в территориальный орган Комитета не позднее пяти рабочих дней с указанием прежних анкетных данных, а также основания их изменения.</w:t>
      </w:r>
    </w:p>
    <w:bookmarkEnd w:id="64"/>
    <w:bookmarkStart w:name="z99" w:id="65"/>
    <w:p>
      <w:pPr>
        <w:spacing w:after="0"/>
        <w:ind w:left="0"/>
        <w:jc w:val="both"/>
      </w:pPr>
      <w:r>
        <w:rPr>
          <w:rFonts w:ascii="Times New Roman"/>
          <w:b w:val="false"/>
          <w:i w:val="false"/>
          <w:color w:val="000000"/>
          <w:sz w:val="28"/>
        </w:rPr>
        <w:t>
      16. В случае предусмотренным пунктом 11 настоящих Правил, следственный изолятор, гауптвахта в течение пяти рабочих дней направляет в территориальный орган Комитета два экземпляра алфавитной учетной карточки на лицо, содержащееся под стражей (осужденное), с приложением справки врача в произвольной форме. По окончании лечения таких пальцев два экземпляра дактилоскопической карты в те же сроки направляются в территориальный орган Комитета. Если пальцы не подлежат лечению, представляются дактилоскопические карты, на оборотной стороне которых врачом дается заключение.</w:t>
      </w:r>
    </w:p>
    <w:bookmarkEnd w:id="65"/>
    <w:bookmarkStart w:name="z100" w:id="66"/>
    <w:p>
      <w:pPr>
        <w:spacing w:after="0"/>
        <w:ind w:left="0"/>
        <w:jc w:val="both"/>
      </w:pPr>
      <w:r>
        <w:rPr>
          <w:rFonts w:ascii="Times New Roman"/>
          <w:b w:val="false"/>
          <w:i w:val="false"/>
          <w:color w:val="000000"/>
          <w:sz w:val="28"/>
        </w:rPr>
        <w:t>
      17. Органы УИС МВД в течение пяти рабочих дней формируют электронные извещения, и направляют в АИС СУ, для автоматического заполнения реквизитов алфавитной учетной карточки в АИС СУ, в случае:</w:t>
      </w:r>
    </w:p>
    <w:bookmarkEnd w:id="66"/>
    <w:bookmarkStart w:name="z101" w:id="67"/>
    <w:p>
      <w:pPr>
        <w:spacing w:after="0"/>
        <w:ind w:left="0"/>
        <w:jc w:val="both"/>
      </w:pPr>
      <w:r>
        <w:rPr>
          <w:rFonts w:ascii="Times New Roman"/>
          <w:b w:val="false"/>
          <w:i w:val="false"/>
          <w:color w:val="000000"/>
          <w:sz w:val="28"/>
        </w:rPr>
        <w:t xml:space="preserve">
      отмены или изменения меры пресечения в виде содержания под стражей в соответствии со </w:t>
      </w:r>
      <w:r>
        <w:rPr>
          <w:rFonts w:ascii="Times New Roman"/>
          <w:b w:val="false"/>
          <w:i w:val="false"/>
          <w:color w:val="000000"/>
          <w:sz w:val="28"/>
        </w:rPr>
        <w:t>статьями 151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УПК РК;</w:t>
      </w:r>
    </w:p>
    <w:bookmarkEnd w:id="67"/>
    <w:bookmarkStart w:name="z102" w:id="68"/>
    <w:p>
      <w:pPr>
        <w:spacing w:after="0"/>
        <w:ind w:left="0"/>
        <w:jc w:val="both"/>
      </w:pPr>
      <w:r>
        <w:rPr>
          <w:rFonts w:ascii="Times New Roman"/>
          <w:b w:val="false"/>
          <w:i w:val="false"/>
          <w:color w:val="000000"/>
          <w:sz w:val="28"/>
        </w:rPr>
        <w:t>
      получения распоряжения об исполнении приговора вместе с копией приговора;</w:t>
      </w:r>
    </w:p>
    <w:bookmarkEnd w:id="68"/>
    <w:bookmarkStart w:name="z103" w:id="69"/>
    <w:p>
      <w:pPr>
        <w:spacing w:after="0"/>
        <w:ind w:left="0"/>
        <w:jc w:val="both"/>
      </w:pPr>
      <w:r>
        <w:rPr>
          <w:rFonts w:ascii="Times New Roman"/>
          <w:b w:val="false"/>
          <w:i w:val="false"/>
          <w:color w:val="000000"/>
          <w:sz w:val="28"/>
        </w:rPr>
        <w:t>
      получения приговора, вынесенного судом первой инстанции;</w:t>
      </w:r>
    </w:p>
    <w:bookmarkEnd w:id="69"/>
    <w:bookmarkStart w:name="z104" w:id="70"/>
    <w:p>
      <w:pPr>
        <w:spacing w:after="0"/>
        <w:ind w:left="0"/>
        <w:jc w:val="both"/>
      </w:pPr>
      <w:r>
        <w:rPr>
          <w:rFonts w:ascii="Times New Roman"/>
          <w:b w:val="false"/>
          <w:i w:val="false"/>
          <w:color w:val="000000"/>
          <w:sz w:val="28"/>
        </w:rPr>
        <w:t>
      оставления лица после осуждения в следственном изоляторе, гауптвахте либо после убытия осужденного к месту отбывания наказания.</w:t>
      </w:r>
    </w:p>
    <w:bookmarkEnd w:id="70"/>
    <w:bookmarkStart w:name="z105" w:id="71"/>
    <w:p>
      <w:pPr>
        <w:spacing w:after="0"/>
        <w:ind w:left="0"/>
        <w:jc w:val="both"/>
      </w:pPr>
      <w:r>
        <w:rPr>
          <w:rFonts w:ascii="Times New Roman"/>
          <w:b w:val="false"/>
          <w:i w:val="false"/>
          <w:color w:val="000000"/>
          <w:sz w:val="28"/>
        </w:rPr>
        <w:t>
      В случае отсутствия интеграции информационных систем органов с АИС СУ следственный изолятор, гауптвахта в течение пяти рабочих дней направляет в территориальный орган Комитета извещение.</w:t>
      </w:r>
    </w:p>
    <w:bookmarkEnd w:id="71"/>
    <w:bookmarkStart w:name="z106" w:id="72"/>
    <w:p>
      <w:pPr>
        <w:spacing w:after="0"/>
        <w:ind w:left="0"/>
        <w:jc w:val="both"/>
      </w:pPr>
      <w:r>
        <w:rPr>
          <w:rFonts w:ascii="Times New Roman"/>
          <w:b w:val="false"/>
          <w:i w:val="false"/>
          <w:color w:val="000000"/>
          <w:sz w:val="28"/>
        </w:rPr>
        <w:t>
      Следственным изолятором, гауптвахтой одновременно с выставлением извещения/электронного извещения в территориальный орган Комитета направляются на бумажных носителях подтверждающие документы (документ, подтверждающий личность, вступивший в законную силу приговор, постановление или распоряжение о вступлении приговора в законную силу с копией приговора).</w:t>
      </w:r>
    </w:p>
    <w:bookmarkEnd w:id="72"/>
    <w:bookmarkStart w:name="z107" w:id="73"/>
    <w:p>
      <w:pPr>
        <w:spacing w:after="0"/>
        <w:ind w:left="0"/>
        <w:jc w:val="both"/>
      </w:pPr>
      <w:r>
        <w:rPr>
          <w:rFonts w:ascii="Times New Roman"/>
          <w:b w:val="false"/>
          <w:i w:val="false"/>
          <w:color w:val="000000"/>
          <w:sz w:val="28"/>
        </w:rPr>
        <w:t>
      18. При вынесении судом судебного акта со ссылкой о выделении в отдельное производство материалов уголовного дела по эпизодам, следственным изолятором, гауптвахтой не позднее пяти рабочих дней со дня получения судебного акта составляются и направляются в территориальный орган Комитета два экземпляра алфавитной учетной карточки и два экземпляра дактилоскопической карты.</w:t>
      </w:r>
    </w:p>
    <w:bookmarkEnd w:id="73"/>
    <w:bookmarkStart w:name="z108" w:id="74"/>
    <w:p>
      <w:pPr>
        <w:spacing w:after="0"/>
        <w:ind w:left="0"/>
        <w:jc w:val="both"/>
      </w:pPr>
      <w:r>
        <w:rPr>
          <w:rFonts w:ascii="Times New Roman"/>
          <w:b w:val="false"/>
          <w:i w:val="false"/>
          <w:color w:val="000000"/>
          <w:sz w:val="28"/>
        </w:rPr>
        <w:t>
      19. Следственный изолятор, гауптвахта в течение пяти рабочих дней со дня фактической передачи (экстрадиции) в другую страну лица, содержащегося под стражей в порядке экстрадиционного ареста, направляют в территориальный орган Комитета отдельно на бумажном носителе копию постановления об экстрадиции и формируют соответствующее извещение или электронное извещение со сведениями о дате и причине выбытия (экстрадиции). При освобождении лица, содержащегося под стражей в порядке экстрадиционного ареста, в результате отмены экстрадиционного ареста, с извещением или электронным извещением об освобождении отдельно на бумажных носителях направляются копии подтверждающих документов о принятом решении.</w:t>
      </w:r>
    </w:p>
    <w:bookmarkEnd w:id="74"/>
    <w:bookmarkStart w:name="z109" w:id="75"/>
    <w:p>
      <w:pPr>
        <w:spacing w:after="0"/>
        <w:ind w:left="0"/>
        <w:jc w:val="both"/>
      </w:pPr>
      <w:r>
        <w:rPr>
          <w:rFonts w:ascii="Times New Roman"/>
          <w:b w:val="false"/>
          <w:i w:val="false"/>
          <w:color w:val="000000"/>
          <w:sz w:val="28"/>
        </w:rPr>
        <w:t>
      20. При временном выбытии содержащегося под стражей из следственного изолятора, гауптвахты, извещение или электронное извещение не формируется.</w:t>
      </w:r>
    </w:p>
    <w:bookmarkEnd w:id="75"/>
    <w:bookmarkStart w:name="z110" w:id="76"/>
    <w:p>
      <w:pPr>
        <w:spacing w:after="0"/>
        <w:ind w:left="0"/>
        <w:jc w:val="both"/>
      </w:pPr>
      <w:r>
        <w:rPr>
          <w:rFonts w:ascii="Times New Roman"/>
          <w:b w:val="false"/>
          <w:i w:val="false"/>
          <w:color w:val="000000"/>
          <w:sz w:val="28"/>
        </w:rPr>
        <w:t>
      В верхнем левом углу внутренней стороны обложки личного дела, содержащегося под стражей, подлежат указанию сведения об исполнителе, количестве и сроках направления ИУД, а также адресате.</w:t>
      </w:r>
    </w:p>
    <w:bookmarkEnd w:id="76"/>
    <w:bookmarkStart w:name="z111" w:id="77"/>
    <w:p>
      <w:pPr>
        <w:spacing w:after="0"/>
        <w:ind w:left="0"/>
        <w:jc w:val="both"/>
      </w:pPr>
      <w:r>
        <w:rPr>
          <w:rFonts w:ascii="Times New Roman"/>
          <w:b w:val="false"/>
          <w:i w:val="false"/>
          <w:color w:val="000000"/>
          <w:sz w:val="28"/>
        </w:rPr>
        <w:t>
      21. О лице, в отношении которого применена мера пресечения в виде содержания под стражей, по поручению органа следствия (дознания) или суда другой области, города республиканского значения, столицы (государства), следственным изолятором, гауптвахтой в течение пяти рабочих дней в территориальный орган Комитета представляется один экземпляр алфавитной учетной карточки и один экземпляр дактилоскопической карты с указанием дополнительных сведений о дате убытия и органе, в распоряжение которого он этапирован.</w:t>
      </w:r>
    </w:p>
    <w:bookmarkEnd w:id="77"/>
    <w:bookmarkStart w:name="z112" w:id="78"/>
    <w:p>
      <w:pPr>
        <w:spacing w:after="0"/>
        <w:ind w:left="0"/>
        <w:jc w:val="both"/>
      </w:pPr>
      <w:r>
        <w:rPr>
          <w:rFonts w:ascii="Times New Roman"/>
          <w:b w:val="false"/>
          <w:i w:val="false"/>
          <w:color w:val="000000"/>
          <w:sz w:val="28"/>
        </w:rPr>
        <w:t>
      22. О лице, прибывшем в учреждение УИС МВД РК из другого учреждения УИС МВД РК, расположенного на территории области, города республиканского значения, столицы, в течение пяти рабочих дней формируется электронное извещение для территориального органа Комитета данной области.</w:t>
      </w:r>
    </w:p>
    <w:bookmarkEnd w:id="78"/>
    <w:bookmarkStart w:name="z113" w:id="79"/>
    <w:p>
      <w:pPr>
        <w:spacing w:after="0"/>
        <w:ind w:left="0"/>
        <w:jc w:val="both"/>
      </w:pPr>
      <w:r>
        <w:rPr>
          <w:rFonts w:ascii="Times New Roman"/>
          <w:b w:val="false"/>
          <w:i w:val="false"/>
          <w:color w:val="000000"/>
          <w:sz w:val="28"/>
        </w:rPr>
        <w:t>
      На лицо, осужденное судом другой области, города республиканского значения, столицы, прибывшее отбывать наказание в учреждение УИС МВД РК данной области, города республиканского значения, столицы, составляются один экземпляр алфавитной учетной карточки и в течение пяти рабочих дней направляются в территориальный орган Комитета данной области, города республиканского значения, столицы. В течение пяти рабочих дней, формируется электронное извещение для автоматического заполнения реквизитов в АИС СУ.</w:t>
      </w:r>
    </w:p>
    <w:bookmarkEnd w:id="79"/>
    <w:bookmarkStart w:name="z114" w:id="80"/>
    <w:p>
      <w:pPr>
        <w:spacing w:after="0"/>
        <w:ind w:left="0"/>
        <w:jc w:val="both"/>
      </w:pPr>
      <w:r>
        <w:rPr>
          <w:rFonts w:ascii="Times New Roman"/>
          <w:b w:val="false"/>
          <w:i w:val="false"/>
          <w:color w:val="000000"/>
          <w:sz w:val="28"/>
        </w:rPr>
        <w:t xml:space="preserve">
      На лицо, прибывшее отбывать наказание в учреждение УИС МВД РК данной области, города республиканского значения, столицы осужденное судом государства – участника Содружества Независимых государств (далее – СНГ), составляются один экземпляр алфавитной учетной карточки, который с приложением копий вступивших в законную силу приговора суда о назначенном наказании и судебного акта вынесенного судом Республики Казахстан о квалификации его деяния в соответствии с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(далее - УК РК), и в течение пяти рабочих дней со дня прибытия направляется в территориальный орган Комитета данной области, города республиканского значения, столицы. В течение пяти рабочих дней формируется электронное извещение для автоматического заполнения реквизитов в АИС СУ.</w:t>
      </w:r>
    </w:p>
    <w:bookmarkEnd w:id="80"/>
    <w:bookmarkStart w:name="z115" w:id="81"/>
    <w:p>
      <w:pPr>
        <w:spacing w:after="0"/>
        <w:ind w:left="0"/>
        <w:jc w:val="both"/>
      </w:pPr>
      <w:r>
        <w:rPr>
          <w:rFonts w:ascii="Times New Roman"/>
          <w:b w:val="false"/>
          <w:i w:val="false"/>
          <w:color w:val="000000"/>
          <w:sz w:val="28"/>
        </w:rPr>
        <w:t>
      На транзитно-пересыльного осужденного электронное извещение формируется для автоматического заполнения реквизитов в АИС СУ по его прибытию к месту отбывания наказания.</w:t>
      </w:r>
    </w:p>
    <w:bookmarkEnd w:id="81"/>
    <w:bookmarkStart w:name="z116" w:id="82"/>
    <w:p>
      <w:pPr>
        <w:spacing w:after="0"/>
        <w:ind w:left="0"/>
        <w:jc w:val="both"/>
      </w:pPr>
      <w:r>
        <w:rPr>
          <w:rFonts w:ascii="Times New Roman"/>
          <w:b w:val="false"/>
          <w:i w:val="false"/>
          <w:color w:val="000000"/>
          <w:sz w:val="28"/>
        </w:rPr>
        <w:t xml:space="preserve">
      23. Если в личном деле лица, прибывшего в учреждение УИС, отсутствуют отметки о направлении ИУД в территориальный орган Комитета, учреждением УИС МВД РК, в которое прибыл осужденный, составляются алфавитные учетные карточки и дактилоскопические карты в порядке, предусмотренном пунктом 15 настоящих Правил. </w:t>
      </w:r>
    </w:p>
    <w:bookmarkEnd w:id="82"/>
    <w:bookmarkStart w:name="z117" w:id="83"/>
    <w:p>
      <w:pPr>
        <w:spacing w:after="0"/>
        <w:ind w:left="0"/>
        <w:jc w:val="both"/>
      </w:pPr>
      <w:r>
        <w:rPr>
          <w:rFonts w:ascii="Times New Roman"/>
          <w:b w:val="false"/>
          <w:i w:val="false"/>
          <w:color w:val="000000"/>
          <w:sz w:val="28"/>
        </w:rPr>
        <w:t>
      При направлении этих ИУД в территориальный орган Комитета подлежит указанию факт их составления в связи с отсутствием в личном деле осужденного сведений о первичной регистрации и указывается следственный изолятор, гауптвахта в котором содержалось данное лицо.</w:t>
      </w:r>
    </w:p>
    <w:bookmarkEnd w:id="83"/>
    <w:bookmarkStart w:name="z118" w:id="84"/>
    <w:p>
      <w:pPr>
        <w:spacing w:after="0"/>
        <w:ind w:left="0"/>
        <w:jc w:val="both"/>
      </w:pPr>
      <w:r>
        <w:rPr>
          <w:rFonts w:ascii="Times New Roman"/>
          <w:b w:val="false"/>
          <w:i w:val="false"/>
          <w:color w:val="000000"/>
          <w:sz w:val="28"/>
        </w:rPr>
        <w:t xml:space="preserve">
      24. В случае изменения приговора в отношении осужденного, отбывающего наказание в учреждении УИС МВД РК, учреждение УИС МВД РК извещает соответствующий суд о его исполнении и направляет в территориальный орган Комитета в течение пяти рабочих дней на бумажном носителе постановление суда о внесении изменений в приговор и формирует электронное извещение с указанием сведений о внесенных изменениях для автоматического заполнения реквизитов в АИС СУ. </w:t>
      </w:r>
    </w:p>
    <w:bookmarkEnd w:id="84"/>
    <w:bookmarkStart w:name="z119" w:id="85"/>
    <w:p>
      <w:pPr>
        <w:spacing w:after="0"/>
        <w:ind w:left="0"/>
        <w:jc w:val="both"/>
      </w:pPr>
      <w:r>
        <w:rPr>
          <w:rFonts w:ascii="Times New Roman"/>
          <w:b w:val="false"/>
          <w:i w:val="false"/>
          <w:color w:val="000000"/>
          <w:sz w:val="28"/>
        </w:rPr>
        <w:t xml:space="preserve">
       На лицо, осужденное в другом регионе, а также в случае изменения приговора в отношении лица, освобожденного до поступления соответствующего приговора суда (постановления) по пересмотру дела, в те же сроки (для территориального органа Комитета по месту осуждения) формируется электронное извещение с соответствующими сведениями. </w:t>
      </w:r>
    </w:p>
    <w:bookmarkEnd w:id="85"/>
    <w:bookmarkStart w:name="z120" w:id="86"/>
    <w:p>
      <w:pPr>
        <w:spacing w:after="0"/>
        <w:ind w:left="0"/>
        <w:jc w:val="both"/>
      </w:pPr>
      <w:r>
        <w:rPr>
          <w:rFonts w:ascii="Times New Roman"/>
          <w:b w:val="false"/>
          <w:i w:val="false"/>
          <w:color w:val="000000"/>
          <w:sz w:val="28"/>
        </w:rPr>
        <w:t xml:space="preserve">
      25. На лицо, вновь осужденное в период отбывания наказания в учреждении УИС МВД РК, ИУД составляются в соответствии с пунктом 15 настоящих Правил следственным изолятором, гауптвахтой либо учреждением УИС МВД РК, если лицо не содержалось в следственном изоляторе, гауптвахте. </w:t>
      </w:r>
    </w:p>
    <w:bookmarkEnd w:id="86"/>
    <w:bookmarkStart w:name="z121" w:id="87"/>
    <w:p>
      <w:pPr>
        <w:spacing w:after="0"/>
        <w:ind w:left="0"/>
        <w:jc w:val="both"/>
      </w:pPr>
      <w:r>
        <w:rPr>
          <w:rFonts w:ascii="Times New Roman"/>
          <w:b w:val="false"/>
          <w:i w:val="false"/>
          <w:color w:val="000000"/>
          <w:sz w:val="28"/>
        </w:rPr>
        <w:t>
      26. При освобождении или смерти осужденного, а также при вынесении судебных решений об изменении, в том числе вида учреждения УИС, сокращения срока наказания, замены не отбытой части наказания в виде лишения свободы на более мягкое наказание, применение амнистии, при условно-досрочном освобождении, возвращении в места лишения свободы и другие, учреждением УИС МВД РК, (следственным изолятором, гауптвахтой) в течение пяти рабочих дней формируется извещение или электронное извещение для автоматического заполнения реквизитов в АИС СУ.</w:t>
      </w:r>
    </w:p>
    <w:bookmarkEnd w:id="87"/>
    <w:bookmarkStart w:name="z122" w:id="88"/>
    <w:p>
      <w:pPr>
        <w:spacing w:after="0"/>
        <w:ind w:left="0"/>
        <w:jc w:val="both"/>
      </w:pPr>
      <w:r>
        <w:rPr>
          <w:rFonts w:ascii="Times New Roman"/>
          <w:b w:val="false"/>
          <w:i w:val="false"/>
          <w:color w:val="000000"/>
          <w:sz w:val="28"/>
        </w:rPr>
        <w:t xml:space="preserve">
      В случае условно-досрочного освобождения либо смерти осужденного отдельно направляются на бумажных носителях копии постановления суда об освобождении или акта о смерти. </w:t>
      </w:r>
    </w:p>
    <w:bookmarkEnd w:id="88"/>
    <w:bookmarkStart w:name="z123" w:id="89"/>
    <w:p>
      <w:pPr>
        <w:spacing w:after="0"/>
        <w:ind w:left="0"/>
        <w:jc w:val="both"/>
      </w:pPr>
      <w:r>
        <w:rPr>
          <w:rFonts w:ascii="Times New Roman"/>
          <w:b w:val="false"/>
          <w:i w:val="false"/>
          <w:color w:val="000000"/>
          <w:sz w:val="28"/>
        </w:rPr>
        <w:t>
      На осужденного, умершего в пути следования, электронное извещение формируется после получения акта о смерти учреждением УИС МВД РК, из которого он выбыл.</w:t>
      </w:r>
    </w:p>
    <w:bookmarkEnd w:id="89"/>
    <w:bookmarkStart w:name="z124" w:id="90"/>
    <w:p>
      <w:pPr>
        <w:spacing w:after="0"/>
        <w:ind w:left="0"/>
        <w:jc w:val="both"/>
      </w:pPr>
      <w:r>
        <w:rPr>
          <w:rFonts w:ascii="Times New Roman"/>
          <w:b w:val="false"/>
          <w:i w:val="false"/>
          <w:color w:val="000000"/>
          <w:sz w:val="28"/>
        </w:rPr>
        <w:t>
      На лицо, в отношении которого исполнен акт о помиловании, учреждением УИС МВД РК в течение пяти рабочих дней формируется электронное извещение для автоматического заполнения реквизитов в АИС СУ.</w:t>
      </w:r>
    </w:p>
    <w:bookmarkEnd w:id="90"/>
    <w:bookmarkStart w:name="z125" w:id="91"/>
    <w:p>
      <w:pPr>
        <w:spacing w:after="0"/>
        <w:ind w:left="0"/>
        <w:jc w:val="both"/>
      </w:pPr>
      <w:r>
        <w:rPr>
          <w:rFonts w:ascii="Times New Roman"/>
          <w:b w:val="false"/>
          <w:i w:val="false"/>
          <w:color w:val="000000"/>
          <w:sz w:val="28"/>
        </w:rPr>
        <w:t>
      27. При заболевании этапируемого осужденного в пути следования, следственный изолятор, гауптвахта в лечебное учреждение которых он помещен, в течение пяти рабочих дней со дня помещения, формируют извещение или электронное извещение для автоматического заполнения реквизитов в АИС СУ.</w:t>
      </w:r>
    </w:p>
    <w:bookmarkEnd w:id="91"/>
    <w:bookmarkStart w:name="z126" w:id="92"/>
    <w:p>
      <w:pPr>
        <w:spacing w:after="0"/>
        <w:ind w:left="0"/>
        <w:jc w:val="both"/>
      </w:pPr>
      <w:r>
        <w:rPr>
          <w:rFonts w:ascii="Times New Roman"/>
          <w:b w:val="false"/>
          <w:i w:val="false"/>
          <w:color w:val="000000"/>
          <w:sz w:val="28"/>
        </w:rPr>
        <w:t>
      28. Следственный изолятор, гауптвахта, исполняющие меру наказания в виде ареста, в течение пяти рабочих дней после прибытия осужденного (кроме лиц, к которым до назначения наказания в виде ареста применялась мера пресечения содержание под стражей), представляют в территориальный орган Комитета два экземпляра алфавитной учетной карточки и два экземпляра дактилоскопической карты с приложением копии документа, удостоверяющего его личность, при освобождении осужденного - в указанный срок направляется извещение или электронное извещение.</w:t>
      </w:r>
    </w:p>
    <w:bookmarkEnd w:id="92"/>
    <w:bookmarkStart w:name="z127" w:id="93"/>
    <w:p>
      <w:pPr>
        <w:spacing w:after="0"/>
        <w:ind w:left="0"/>
        <w:jc w:val="both"/>
      </w:pPr>
      <w:r>
        <w:rPr>
          <w:rFonts w:ascii="Times New Roman"/>
          <w:b w:val="false"/>
          <w:i w:val="false"/>
          <w:color w:val="000000"/>
          <w:sz w:val="28"/>
        </w:rPr>
        <w:t>
      29. Служба пробации в течение пяти рабочих дней после постановки на пробационный учет лица, осужденного условно, с отсрочкой исполнения приговора, к лишению права занимать определенную должность или заниматься определенной деятельностью, привлечению к общественным работам, исправительным работам, к ограничению свободы формирует электронное извещение для автоматического заполнения реквизитов в АИС СУ и отдельно на бумажных носителях предоставляет копию приговора и копию документа, удостоверяющего личность в территориальный орган Комитета.</w:t>
      </w:r>
    </w:p>
    <w:bookmarkEnd w:id="93"/>
    <w:bookmarkStart w:name="z128" w:id="94"/>
    <w:p>
      <w:pPr>
        <w:spacing w:after="0"/>
        <w:ind w:left="0"/>
        <w:jc w:val="both"/>
      </w:pPr>
      <w:r>
        <w:rPr>
          <w:rFonts w:ascii="Times New Roman"/>
          <w:b w:val="false"/>
          <w:i w:val="false"/>
          <w:color w:val="000000"/>
          <w:sz w:val="28"/>
        </w:rPr>
        <w:t>
      Служба пробации в течение пяти рабочих дней после постановки на пробационный учет лица, не прошедшего дактилоскопическую регистрацию в органе уголовного преследования или в следственном изоляторе (дела частного обвинения), представляет в территориальный орган Комитета один экземпляр дактилоскопической карты с приложением копии документа, удостоверяющего личность.</w:t>
      </w:r>
    </w:p>
    <w:bookmarkEnd w:id="94"/>
    <w:bookmarkStart w:name="z129" w:id="95"/>
    <w:p>
      <w:pPr>
        <w:spacing w:after="0"/>
        <w:ind w:left="0"/>
        <w:jc w:val="both"/>
      </w:pPr>
      <w:r>
        <w:rPr>
          <w:rFonts w:ascii="Times New Roman"/>
          <w:b w:val="false"/>
          <w:i w:val="false"/>
          <w:color w:val="000000"/>
          <w:sz w:val="28"/>
        </w:rPr>
        <w:t xml:space="preserve">
      30. На лицо, осужденное судом другой области, города республиканского значения, столицы служба пробации в течение пяти рабочих дней формирует электронное извещение для автоматического заполнения реквизитов в АИС СУ и на бумажных носителях предоставляет один экземпляр алфавитной учетной карточки, копию приговора и копию документа, удостоверяющего личность. </w:t>
      </w:r>
    </w:p>
    <w:bookmarkEnd w:id="95"/>
    <w:bookmarkStart w:name="z130" w:id="96"/>
    <w:p>
      <w:pPr>
        <w:spacing w:after="0"/>
        <w:ind w:left="0"/>
        <w:jc w:val="both"/>
      </w:pPr>
      <w:r>
        <w:rPr>
          <w:rFonts w:ascii="Times New Roman"/>
          <w:b w:val="false"/>
          <w:i w:val="false"/>
          <w:color w:val="000000"/>
          <w:sz w:val="28"/>
        </w:rPr>
        <w:t>
      31. В случае освобождения от наказания, состоящего на учете лица или изменения приговора в отношении него, а также при снятии с учета по другим основаниям, предусмотренным законодательством Республики Казахстан, служба пробации в течение пяти рабочих дней после получения соответствующего процессуального решения формирует электронное извещение с указанием полных сведений об основании снятия осужденного с учета службы пробации или изменении приговора для автоматического заполнения реквизитов в АИС СУ и отдельно на бумажных носителях предоставляет копию постановления суда, вступившего в законную силу.</w:t>
      </w:r>
    </w:p>
    <w:bookmarkEnd w:id="96"/>
    <w:bookmarkStart w:name="z131" w:id="97"/>
    <w:p>
      <w:pPr>
        <w:spacing w:after="0"/>
        <w:ind w:left="0"/>
        <w:jc w:val="left"/>
      </w:pPr>
      <w:r>
        <w:rPr>
          <w:rFonts w:ascii="Times New Roman"/>
          <w:b/>
          <w:i w:val="false"/>
          <w:color w:val="000000"/>
        </w:rPr>
        <w:t xml:space="preserve"> Параграф 4. Порядок и сроки предоставления ИУД специальными приемниками и приемниками-распределителями</w:t>
      </w:r>
    </w:p>
    <w:bookmarkEnd w:id="97"/>
    <w:bookmarkStart w:name="z132" w:id="98"/>
    <w:p>
      <w:pPr>
        <w:spacing w:after="0"/>
        <w:ind w:left="0"/>
        <w:jc w:val="both"/>
      </w:pPr>
      <w:r>
        <w:rPr>
          <w:rFonts w:ascii="Times New Roman"/>
          <w:b w:val="false"/>
          <w:i w:val="false"/>
          <w:color w:val="000000"/>
          <w:sz w:val="28"/>
        </w:rPr>
        <w:t>
      32. Дактилоскопическая карта-2 составляется и направляется в территориальный орган Комитета по месту ареста не позднее пяти рабочих дней со дня водворения в специальный приемник в одном экземпляре с приложением копии документа, удостоверяющего личность.</w:t>
      </w:r>
    </w:p>
    <w:bookmarkEnd w:id="98"/>
    <w:bookmarkStart w:name="z133" w:id="99"/>
    <w:p>
      <w:pPr>
        <w:spacing w:after="0"/>
        <w:ind w:left="0"/>
        <w:jc w:val="both"/>
      </w:pPr>
      <w:r>
        <w:rPr>
          <w:rFonts w:ascii="Times New Roman"/>
          <w:b w:val="false"/>
          <w:i w:val="false"/>
          <w:color w:val="000000"/>
          <w:sz w:val="28"/>
        </w:rPr>
        <w:t>
      33. В случае отсутствия у лица, являющегося иностранцем, лицом без гражданства, документа, удостоверяющего личность, к дактилоскопической карте прилагается постановление о применении административного ареста.</w:t>
      </w:r>
    </w:p>
    <w:bookmarkEnd w:id="99"/>
    <w:bookmarkStart w:name="z134" w:id="100"/>
    <w:p>
      <w:pPr>
        <w:spacing w:after="0"/>
        <w:ind w:left="0"/>
        <w:jc w:val="both"/>
      </w:pPr>
      <w:r>
        <w:rPr>
          <w:rFonts w:ascii="Times New Roman"/>
          <w:b w:val="false"/>
          <w:i w:val="false"/>
          <w:color w:val="000000"/>
          <w:sz w:val="28"/>
        </w:rPr>
        <w:t>
      34. В случае установления подлинных анкетных данных специальный приемник в течение пяти рабочих дней представляет в территориальный орган Комитета информацию для корректировки учетных данных с указанием прежних анкетных данных, а также основания их изменения.</w:t>
      </w:r>
    </w:p>
    <w:bookmarkEnd w:id="100"/>
    <w:bookmarkStart w:name="z135" w:id="101"/>
    <w:p>
      <w:pPr>
        <w:spacing w:after="0"/>
        <w:ind w:left="0"/>
        <w:jc w:val="both"/>
      </w:pPr>
      <w:r>
        <w:rPr>
          <w:rFonts w:ascii="Times New Roman"/>
          <w:b w:val="false"/>
          <w:i w:val="false"/>
          <w:color w:val="000000"/>
          <w:sz w:val="28"/>
        </w:rPr>
        <w:t>
      35. В случае, предусмотренном пунктом 11 настоящих Правил медицинским работником дается заключение.</w:t>
      </w:r>
    </w:p>
    <w:bookmarkEnd w:id="101"/>
    <w:bookmarkStart w:name="z136" w:id="102"/>
    <w:p>
      <w:pPr>
        <w:spacing w:after="0"/>
        <w:ind w:left="0"/>
        <w:jc w:val="both"/>
      </w:pPr>
      <w:r>
        <w:rPr>
          <w:rFonts w:ascii="Times New Roman"/>
          <w:b w:val="false"/>
          <w:i w:val="false"/>
          <w:color w:val="000000"/>
          <w:sz w:val="28"/>
        </w:rPr>
        <w:t>
      36. Приемник-распределитель после освобождения лица, не имеющего определенного места жительства и (или) документов, удостоверяющих личность, в течение пяти рабочих дней представляет в территориальный орган Комитета один экземпляр дактилоскопической карты-3.</w:t>
      </w:r>
    </w:p>
    <w:bookmarkEnd w:id="102"/>
    <w:bookmarkStart w:name="z137" w:id="103"/>
    <w:p>
      <w:pPr>
        <w:spacing w:after="0"/>
        <w:ind w:left="0"/>
        <w:jc w:val="both"/>
      </w:pPr>
      <w:r>
        <w:rPr>
          <w:rFonts w:ascii="Times New Roman"/>
          <w:b w:val="false"/>
          <w:i w:val="false"/>
          <w:color w:val="000000"/>
          <w:sz w:val="28"/>
        </w:rPr>
        <w:t>
      Повторная постановка на дактилоскопический учет, в течение трех календарных лет (с 1 января по 31 декабря) на территории одной области, города республиканского значения, столицы в отношении одного лица, не допускается. Отсчет календарного года осуществляется со дня административного ареста или освобождения лица из приемника-распределителя.</w:t>
      </w:r>
    </w:p>
    <w:bookmarkEnd w:id="103"/>
    <w:bookmarkStart w:name="z138" w:id="104"/>
    <w:p>
      <w:pPr>
        <w:spacing w:after="0"/>
        <w:ind w:left="0"/>
        <w:jc w:val="both"/>
      </w:pPr>
      <w:r>
        <w:rPr>
          <w:rFonts w:ascii="Times New Roman"/>
          <w:b w:val="false"/>
          <w:i w:val="false"/>
          <w:color w:val="000000"/>
          <w:sz w:val="28"/>
        </w:rPr>
        <w:t>
      На лицо, личность которого установлена, в течение срока превентивного ограничения свободы к дактилоскопической карте прилагается копия документа, удостоверяющего личность, заверенная сотрудником приемника-распределителя.</w:t>
      </w:r>
    </w:p>
    <w:bookmarkEnd w:id="104"/>
    <w:bookmarkStart w:name="z139" w:id="105"/>
    <w:p>
      <w:pPr>
        <w:spacing w:after="0"/>
        <w:ind w:left="0"/>
        <w:jc w:val="both"/>
      </w:pPr>
      <w:r>
        <w:rPr>
          <w:rFonts w:ascii="Times New Roman"/>
          <w:b w:val="false"/>
          <w:i w:val="false"/>
          <w:color w:val="000000"/>
          <w:sz w:val="28"/>
        </w:rPr>
        <w:t>
      37. С целью установления личности приемник-распределитель в течение трех рабочих дней со дня водворения лица, не имеющего определенного места жительства и (или) документов, удостоверяющих личность, представляет в территориальный орган Комитета один экземпляр дактилоскопической карты-3 и "Требование на лицо, подлежащее проверке по дактилоскопическому учету" по форме согласно приложению 7 к настоящим Правилам (далее – требование для проверки по дактилоскопическому учету) для проверки по специальным учетам Комитета.</w:t>
      </w:r>
    </w:p>
    <w:bookmarkEnd w:id="105"/>
    <w:bookmarkStart w:name="z140" w:id="106"/>
    <w:p>
      <w:pPr>
        <w:spacing w:after="0"/>
        <w:ind w:left="0"/>
        <w:jc w:val="both"/>
      </w:pPr>
      <w:r>
        <w:rPr>
          <w:rFonts w:ascii="Times New Roman"/>
          <w:b w:val="false"/>
          <w:i w:val="false"/>
          <w:color w:val="000000"/>
          <w:sz w:val="28"/>
        </w:rPr>
        <w:t>
      38. На лицо, не имеющее определенного места жительства и (или) документов, удостоверяющих личность, анкетные данные которого не установлены, в дактилоскопической карте, подлежащей представлению в территориальный орган Комитета, сведения об анкетных данных указываются согласно результатам проверки по специальным учетам Комитета. В случае отсутствия сведений по специальным учетам Комитета, дактилоскопическая карта составляется на основании данных (при их наличии) Межгосударственного информационного банка (далее - МИБ) государств - участников СНГ, действующего на базе Главного информационно-аналитического центра Министерства внутренних дел Российской Федерации (далее - ГИАЦ МВД РФ).</w:t>
      </w:r>
    </w:p>
    <w:bookmarkEnd w:id="106"/>
    <w:bookmarkStart w:name="z141" w:id="107"/>
    <w:p>
      <w:pPr>
        <w:spacing w:after="0"/>
        <w:ind w:left="0"/>
        <w:jc w:val="both"/>
      </w:pPr>
      <w:r>
        <w:rPr>
          <w:rFonts w:ascii="Times New Roman"/>
          <w:b w:val="false"/>
          <w:i w:val="false"/>
          <w:color w:val="000000"/>
          <w:sz w:val="28"/>
        </w:rPr>
        <w:t>
      Если в результате проверочных мероприятий освобожденному из приемника-распределителя лицу будут установлены анкетные данные, отличные от указанных в ранее направленной дактилоскопической карте, приемник-распределитель в течение трех рабочих дней со дня установления направляет в территориальный орган Комитета копию справки о результатах проверки по установлению личности задержанного для корректировки учетных данных.</w:t>
      </w:r>
    </w:p>
    <w:bookmarkEnd w:id="107"/>
    <w:bookmarkStart w:name="z142" w:id="108"/>
    <w:p>
      <w:pPr>
        <w:spacing w:after="0"/>
        <w:ind w:left="0"/>
        <w:jc w:val="both"/>
      </w:pPr>
      <w:r>
        <w:rPr>
          <w:rFonts w:ascii="Times New Roman"/>
          <w:b w:val="false"/>
          <w:i w:val="false"/>
          <w:color w:val="000000"/>
          <w:sz w:val="28"/>
        </w:rPr>
        <w:t xml:space="preserve">
      39. В случае смерти лица, подвергнутого административному аресту, а также лица, помещенного в приемник-распределитель, для внесения изменений в специальные учеты в течение пяти рабочих дней в территориальный орган Комитета направляется копия акта о смерти. </w:t>
      </w:r>
    </w:p>
    <w:bookmarkEnd w:id="108"/>
    <w:bookmarkStart w:name="z143" w:id="109"/>
    <w:p>
      <w:pPr>
        <w:spacing w:after="0"/>
        <w:ind w:left="0"/>
        <w:jc w:val="both"/>
      </w:pPr>
      <w:r>
        <w:rPr>
          <w:rFonts w:ascii="Times New Roman"/>
          <w:b w:val="false"/>
          <w:i w:val="false"/>
          <w:color w:val="000000"/>
          <w:sz w:val="28"/>
        </w:rPr>
        <w:t>
      40. Иностранцы и лица без гражданства, не имеющие документов, подтверждающих их регистрацию постоянного (временного) места проживания, а также документов, удостоверяющих личность, подлежат постановке на специальный учет.</w:t>
      </w:r>
    </w:p>
    <w:bookmarkEnd w:id="109"/>
    <w:bookmarkStart w:name="z144" w:id="110"/>
    <w:p>
      <w:pPr>
        <w:spacing w:after="0"/>
        <w:ind w:left="0"/>
        <w:jc w:val="left"/>
      </w:pPr>
      <w:r>
        <w:rPr>
          <w:rFonts w:ascii="Times New Roman"/>
          <w:b/>
          <w:i w:val="false"/>
          <w:color w:val="000000"/>
        </w:rPr>
        <w:t xml:space="preserve"> Параграф 5. Порядок и сроки предоставления ИУД органами юстиции, исполняющими наказание в виде штрафа</w:t>
      </w:r>
    </w:p>
    <w:bookmarkEnd w:id="110"/>
    <w:bookmarkStart w:name="z145" w:id="111"/>
    <w:p>
      <w:pPr>
        <w:spacing w:after="0"/>
        <w:ind w:left="0"/>
        <w:jc w:val="both"/>
      </w:pPr>
      <w:r>
        <w:rPr>
          <w:rFonts w:ascii="Times New Roman"/>
          <w:b w:val="false"/>
          <w:i w:val="false"/>
          <w:color w:val="000000"/>
          <w:sz w:val="28"/>
        </w:rPr>
        <w:t xml:space="preserve">
      41. Органы юстиции, исполняющие наказание в виде штрафа, за совершение уголовного правонарушения в течение пяти рабочих дней после полной оплаты штрафа лицом, осужденным судом к наказанию в виде штрафа, письменно уведомляют территориальный орган Комитета по месту взыскания штрафа, с приложением копий подтверждающих документов об оплате штрафа (постановление о прекращении исполнительного производства, платежный документ и другие). </w:t>
      </w:r>
    </w:p>
    <w:bookmarkEnd w:id="111"/>
    <w:bookmarkStart w:name="z146" w:id="112"/>
    <w:p>
      <w:pPr>
        <w:spacing w:after="0"/>
        <w:ind w:left="0"/>
        <w:jc w:val="left"/>
      </w:pPr>
      <w:r>
        <w:rPr>
          <w:rFonts w:ascii="Times New Roman"/>
          <w:b/>
          <w:i w:val="false"/>
          <w:color w:val="000000"/>
        </w:rPr>
        <w:t xml:space="preserve"> Параграф 6. Порядок и сроки обработки, ввода и хранения ИУД в территориальных органах Комитета</w:t>
      </w:r>
    </w:p>
    <w:bookmarkEnd w:id="112"/>
    <w:bookmarkStart w:name="z147" w:id="113"/>
    <w:p>
      <w:pPr>
        <w:spacing w:after="0"/>
        <w:ind w:left="0"/>
        <w:jc w:val="both"/>
      </w:pPr>
      <w:r>
        <w:rPr>
          <w:rFonts w:ascii="Times New Roman"/>
          <w:b w:val="false"/>
          <w:i w:val="false"/>
          <w:color w:val="000000"/>
          <w:sz w:val="28"/>
        </w:rPr>
        <w:t>
      42. Электронная алфавитная учетная карточка в АИС СУ формируется путем автоматического заполнения реквизитов с ЕРДР в соответствии с Порядком ввода информационных учетных документов в АИС СУ и АДИС (далее – Порядок ввода ИУД) согласно приложению 8 к настоящим Правилам.</w:t>
      </w:r>
    </w:p>
    <w:bookmarkEnd w:id="113"/>
    <w:bookmarkStart w:name="z148" w:id="114"/>
    <w:p>
      <w:pPr>
        <w:spacing w:after="0"/>
        <w:ind w:left="0"/>
        <w:jc w:val="both"/>
      </w:pPr>
      <w:r>
        <w:rPr>
          <w:rFonts w:ascii="Times New Roman"/>
          <w:b w:val="false"/>
          <w:i w:val="false"/>
          <w:color w:val="000000"/>
          <w:sz w:val="28"/>
        </w:rPr>
        <w:t>
      43. При поступлении алфавитных учетных карточек на бумажных носителях сотрудник территориального органа Комитета в течение пяти рабочих дней сверяет данные с АИС СУ и при наличии расхождений сведений в течение одного рабочего дня принимает меры по их уточнению и устранению (проводит соответствующие корректировки в ЕРДР, если ошибка выявлена в АИС СУ, либо возвращает алфавитную учетную карточку субъекту специальных учетов, выставившему его, с указанием причины, если ошибка в ИУД).</w:t>
      </w:r>
    </w:p>
    <w:bookmarkEnd w:id="114"/>
    <w:bookmarkStart w:name="z149" w:id="115"/>
    <w:p>
      <w:pPr>
        <w:spacing w:after="0"/>
        <w:ind w:left="0"/>
        <w:jc w:val="both"/>
      </w:pPr>
      <w:r>
        <w:rPr>
          <w:rFonts w:ascii="Times New Roman"/>
          <w:b w:val="false"/>
          <w:i w:val="false"/>
          <w:color w:val="000000"/>
          <w:sz w:val="28"/>
        </w:rPr>
        <w:t>
      44. Дактилоскопические карты и алфавитные учетные карточки на бумажных носителях (при отсутствии их в АИС СУ) подлежат вводу в АДИС и АИС СУ согласно приложению 8 к настоящим Правилам в сроки не превышающие пяти рабочих дней со дня их поступления в территориальные органы Комитета с вложением в АИС СУ графических копий подтверждающих документов (приговор, постановление, извещение, распоряжение об исполнении приговора, удостоверение личности, паспорт, сведения СИО ПСО либо иной документ).</w:t>
      </w:r>
    </w:p>
    <w:bookmarkEnd w:id="115"/>
    <w:bookmarkStart w:name="z150" w:id="116"/>
    <w:p>
      <w:pPr>
        <w:spacing w:after="0"/>
        <w:ind w:left="0"/>
        <w:jc w:val="both"/>
      </w:pPr>
      <w:r>
        <w:rPr>
          <w:rFonts w:ascii="Times New Roman"/>
          <w:b w:val="false"/>
          <w:i w:val="false"/>
          <w:color w:val="000000"/>
          <w:sz w:val="28"/>
        </w:rPr>
        <w:t>
      После получения акта о смерти в течение пяти рабочих дней сведения о смерти вносятся в АИС СУ с прикреплением графической копии и АДИС с направлением запроса в Комитет о внесении соответствующей записи.</w:t>
      </w:r>
    </w:p>
    <w:bookmarkEnd w:id="116"/>
    <w:bookmarkStart w:name="z151" w:id="117"/>
    <w:p>
      <w:pPr>
        <w:spacing w:after="0"/>
        <w:ind w:left="0"/>
        <w:jc w:val="both"/>
      </w:pPr>
      <w:r>
        <w:rPr>
          <w:rFonts w:ascii="Times New Roman"/>
          <w:b w:val="false"/>
          <w:i w:val="false"/>
          <w:color w:val="000000"/>
          <w:sz w:val="28"/>
        </w:rPr>
        <w:t>
      45. В территориальных органах Комитета ИУД после обработки и ввода в АДИС и сверки с АИС СУ хранятся в пофамильных и дактилоскопических картотеках, которые ведутся в соответствии с Порядком построения пофамильных и дактилоскопических картотек согласно приложению 9 к настоящим Правилам.</w:t>
      </w:r>
    </w:p>
    <w:bookmarkEnd w:id="117"/>
    <w:bookmarkStart w:name="z152" w:id="118"/>
    <w:p>
      <w:pPr>
        <w:spacing w:after="0"/>
        <w:ind w:left="0"/>
        <w:jc w:val="both"/>
      </w:pPr>
      <w:r>
        <w:rPr>
          <w:rFonts w:ascii="Times New Roman"/>
          <w:b w:val="false"/>
          <w:i w:val="false"/>
          <w:color w:val="000000"/>
          <w:sz w:val="28"/>
        </w:rPr>
        <w:t>
      При размещении алфавитных учетных карточек в картотеке, на них указывается дата и фамилия сотрудника, производившего данную работу, на оборотной стороне дактилоскопических карт в левом нижнем углу указывается дата, фамилия сотрудника, вычислившего дактилоскопическую формулу.</w:t>
      </w:r>
    </w:p>
    <w:bookmarkEnd w:id="118"/>
    <w:bookmarkStart w:name="z153" w:id="119"/>
    <w:p>
      <w:pPr>
        <w:spacing w:after="0"/>
        <w:ind w:left="0"/>
        <w:jc w:val="both"/>
      </w:pPr>
      <w:r>
        <w:rPr>
          <w:rFonts w:ascii="Times New Roman"/>
          <w:b w:val="false"/>
          <w:i w:val="false"/>
          <w:color w:val="000000"/>
          <w:sz w:val="28"/>
        </w:rPr>
        <w:t>
      46. При обработке ИУД проверяется своевременность их предоставления и правильность оформления, качество заполнения и идентичность отпечатков пальцев на дактилоскопических картах и алфавитных учетных карточках.</w:t>
      </w:r>
    </w:p>
    <w:bookmarkEnd w:id="119"/>
    <w:bookmarkStart w:name="z154" w:id="120"/>
    <w:p>
      <w:pPr>
        <w:spacing w:after="0"/>
        <w:ind w:left="0"/>
        <w:jc w:val="both"/>
      </w:pPr>
      <w:r>
        <w:rPr>
          <w:rFonts w:ascii="Times New Roman"/>
          <w:b w:val="false"/>
          <w:i w:val="false"/>
          <w:color w:val="000000"/>
          <w:sz w:val="28"/>
        </w:rPr>
        <w:t>
      По отпечаткам пальцев вычисляются дактилоскопические формулы, которые подлежат указанию в дактилоскопических картах и алфавитных учетных карточках.</w:t>
      </w:r>
    </w:p>
    <w:bookmarkEnd w:id="120"/>
    <w:bookmarkStart w:name="z155" w:id="121"/>
    <w:p>
      <w:pPr>
        <w:spacing w:after="0"/>
        <w:ind w:left="0"/>
        <w:jc w:val="both"/>
      </w:pPr>
      <w:r>
        <w:rPr>
          <w:rFonts w:ascii="Times New Roman"/>
          <w:b w:val="false"/>
          <w:i w:val="false"/>
          <w:color w:val="000000"/>
          <w:sz w:val="28"/>
        </w:rPr>
        <w:t>
      47. До размещения поступивших алфавитных учетных карточек и дактилоскопических карт в картотеку сотрудник территориального органа Комитета проводит проверку лиц в картотеках с целью выявления их, привлечения в качестве подозреваемых, обвиняемых, наличия предыдущих судимостей, в том числе скрывающихся под другими (вымышленными) анкетными данными.</w:t>
      </w:r>
    </w:p>
    <w:bookmarkEnd w:id="121"/>
    <w:bookmarkStart w:name="z156" w:id="122"/>
    <w:p>
      <w:pPr>
        <w:spacing w:after="0"/>
        <w:ind w:left="0"/>
        <w:jc w:val="both"/>
      </w:pPr>
      <w:r>
        <w:rPr>
          <w:rFonts w:ascii="Times New Roman"/>
          <w:b w:val="false"/>
          <w:i w:val="false"/>
          <w:color w:val="000000"/>
          <w:sz w:val="28"/>
        </w:rPr>
        <w:t>
      В случае обнаружения в пофамильной картотеке алфавитных учетных карточек на это же лицо, но ранее не введенных в АИС СУ, сведения в АИС СУ вводятся с ранее выставленного ИУД.</w:t>
      </w:r>
    </w:p>
    <w:bookmarkEnd w:id="122"/>
    <w:bookmarkStart w:name="z157" w:id="123"/>
    <w:p>
      <w:pPr>
        <w:spacing w:after="0"/>
        <w:ind w:left="0"/>
        <w:jc w:val="both"/>
      </w:pPr>
      <w:r>
        <w:rPr>
          <w:rFonts w:ascii="Times New Roman"/>
          <w:b w:val="false"/>
          <w:i w:val="false"/>
          <w:color w:val="000000"/>
          <w:sz w:val="28"/>
        </w:rPr>
        <w:t>
      48. В пофамильной и дактилоскопической картотеках размещается по одному экземпляру алфавитной учетной карточки и дактилоскопической карты.</w:t>
      </w:r>
    </w:p>
    <w:bookmarkEnd w:id="123"/>
    <w:bookmarkStart w:name="z158" w:id="124"/>
    <w:p>
      <w:pPr>
        <w:spacing w:after="0"/>
        <w:ind w:left="0"/>
        <w:jc w:val="both"/>
      </w:pPr>
      <w:r>
        <w:rPr>
          <w:rFonts w:ascii="Times New Roman"/>
          <w:b w:val="false"/>
          <w:i w:val="false"/>
          <w:color w:val="000000"/>
          <w:sz w:val="28"/>
        </w:rPr>
        <w:t>
      Из оставшихся экземпляров алфавитных учетных карточек и дактилоскопических карт в отношении лиц, содержащихся под стражей (осужденных), в алфавитном порядке создается контрольная картотека по контролю поступления процессуальных решений органов следствия (дознания) или суда.</w:t>
      </w:r>
    </w:p>
    <w:bookmarkEnd w:id="124"/>
    <w:bookmarkStart w:name="z159" w:id="125"/>
    <w:p>
      <w:pPr>
        <w:spacing w:after="0"/>
        <w:ind w:left="0"/>
        <w:jc w:val="both"/>
      </w:pPr>
      <w:r>
        <w:rPr>
          <w:rFonts w:ascii="Times New Roman"/>
          <w:b w:val="false"/>
          <w:i w:val="false"/>
          <w:color w:val="000000"/>
          <w:sz w:val="28"/>
        </w:rPr>
        <w:t>
      При поступлении алфавитных учетных карточек и дактилоскопических карт после установления подлинных анкетных данных, прежние алфавитные учетные карточки и дактилоскопические карты уничтожаются комиссионно с участием начальника отдела и ответственных сотрудников с составлением акта об уничтожении, содержащим перечень документов, подлежащих уничтожению и способ уничтожения, а взамен их размещаются новые ИУД.</w:t>
      </w:r>
    </w:p>
    <w:bookmarkEnd w:id="125"/>
    <w:bookmarkStart w:name="z160" w:id="126"/>
    <w:p>
      <w:pPr>
        <w:spacing w:after="0"/>
        <w:ind w:left="0"/>
        <w:jc w:val="both"/>
      </w:pPr>
      <w:r>
        <w:rPr>
          <w:rFonts w:ascii="Times New Roman"/>
          <w:b w:val="false"/>
          <w:i w:val="false"/>
          <w:color w:val="000000"/>
          <w:sz w:val="28"/>
        </w:rPr>
        <w:t>
      В случае, если один экземпляр алфавитной учетной карточки подлежит направлению в Комитет для дальнейшего направления ГИАЦ МВД РФ, в карточке, размещенной в пофамильной картотеке, производится отметка о дате направления второго экземпляра в Комитет.</w:t>
      </w:r>
    </w:p>
    <w:bookmarkEnd w:id="126"/>
    <w:bookmarkStart w:name="z161" w:id="127"/>
    <w:p>
      <w:pPr>
        <w:spacing w:after="0"/>
        <w:ind w:left="0"/>
        <w:jc w:val="both"/>
      </w:pPr>
      <w:r>
        <w:rPr>
          <w:rFonts w:ascii="Times New Roman"/>
          <w:b w:val="false"/>
          <w:i w:val="false"/>
          <w:color w:val="000000"/>
          <w:sz w:val="28"/>
        </w:rPr>
        <w:t>
      49. Сведения о принятых процессуальных решениях подлежат полному и точному внесению в алфавитные учетные карточки, без подчисток и сокращений.</w:t>
      </w:r>
    </w:p>
    <w:bookmarkEnd w:id="127"/>
    <w:bookmarkStart w:name="z162" w:id="128"/>
    <w:p>
      <w:pPr>
        <w:spacing w:after="0"/>
        <w:ind w:left="0"/>
        <w:jc w:val="both"/>
      </w:pPr>
      <w:r>
        <w:rPr>
          <w:rFonts w:ascii="Times New Roman"/>
          <w:b w:val="false"/>
          <w:i w:val="false"/>
          <w:color w:val="000000"/>
          <w:sz w:val="28"/>
        </w:rPr>
        <w:t>
      При обнаружении неполных или разноречивых сведений в срок не более одного рабочего дня принимаются меры к их восполнению или уточнению.</w:t>
      </w:r>
    </w:p>
    <w:bookmarkEnd w:id="128"/>
    <w:bookmarkStart w:name="z163" w:id="129"/>
    <w:p>
      <w:pPr>
        <w:spacing w:after="0"/>
        <w:ind w:left="0"/>
        <w:jc w:val="both"/>
      </w:pPr>
      <w:r>
        <w:rPr>
          <w:rFonts w:ascii="Times New Roman"/>
          <w:b w:val="false"/>
          <w:i w:val="false"/>
          <w:color w:val="000000"/>
          <w:sz w:val="28"/>
        </w:rPr>
        <w:t>
      Изменение анкетных данных, указанных в алфавитной учетной карточке в отношении лица производится на основании соответствующего постановления суда об изменении анкетных данных, копия которого после его вступления в законную силу в течение пяти рабочих дней направляется в Комитет.</w:t>
      </w:r>
    </w:p>
    <w:bookmarkEnd w:id="129"/>
    <w:bookmarkStart w:name="z164" w:id="130"/>
    <w:p>
      <w:pPr>
        <w:spacing w:after="0"/>
        <w:ind w:left="0"/>
        <w:jc w:val="both"/>
      </w:pPr>
      <w:r>
        <w:rPr>
          <w:rFonts w:ascii="Times New Roman"/>
          <w:b w:val="false"/>
          <w:i w:val="false"/>
          <w:color w:val="000000"/>
          <w:sz w:val="28"/>
        </w:rPr>
        <w:t>
      Военное и транспортное управления Комитета осуществляют ввод и контроль за поступлением сведений о принятых процессуальных решениях по уголовным делам органами военной и транспортной прокуратуры, их поднадзорными органами следствия (дознания) или соответствующими военными судами.</w:t>
      </w:r>
    </w:p>
    <w:bookmarkEnd w:id="130"/>
    <w:bookmarkStart w:name="z165" w:id="131"/>
    <w:p>
      <w:pPr>
        <w:spacing w:after="0"/>
        <w:ind w:left="0"/>
        <w:jc w:val="both"/>
      </w:pPr>
      <w:r>
        <w:rPr>
          <w:rFonts w:ascii="Times New Roman"/>
          <w:b w:val="false"/>
          <w:i w:val="false"/>
          <w:color w:val="000000"/>
          <w:sz w:val="28"/>
        </w:rPr>
        <w:t>
      50. Территориальные органы Комитета не позднее одного рабочего дня со дня регистрации в ЕРДР информации о лицах, в отношении которых вынесено постановление о признании лица в качестве подозреваемого, а также сведений о принятых в отношении них процессуальных решениях, осуществляют мониторинг автоматического формирования электронной алфавитной учетной карточки в АИС СУ со сведениями ЕРДР.</w:t>
      </w:r>
    </w:p>
    <w:bookmarkEnd w:id="131"/>
    <w:bookmarkStart w:name="z166" w:id="132"/>
    <w:p>
      <w:pPr>
        <w:spacing w:after="0"/>
        <w:ind w:left="0"/>
        <w:jc w:val="both"/>
      </w:pPr>
      <w:r>
        <w:rPr>
          <w:rFonts w:ascii="Times New Roman"/>
          <w:b w:val="false"/>
          <w:i w:val="false"/>
          <w:color w:val="000000"/>
          <w:sz w:val="28"/>
        </w:rPr>
        <w:t>
      В ходе сверки сотрудник территориального органа Комитета вводит в АИС СУ графические копии подтверждающих документов (вступивший в законную силу приговор, постановление и другие). На иностранцев, а также граждан Республики Казахстан, не имеющих ИИН, в АИС СУ вводятся графические копии документов, удостоверяющих личность, при установлении личности вводится копия соответствующего постановления.</w:t>
      </w:r>
    </w:p>
    <w:bookmarkEnd w:id="132"/>
    <w:bookmarkStart w:name="z167" w:id="133"/>
    <w:p>
      <w:pPr>
        <w:spacing w:after="0"/>
        <w:ind w:left="0"/>
        <w:jc w:val="both"/>
      </w:pPr>
      <w:r>
        <w:rPr>
          <w:rFonts w:ascii="Times New Roman"/>
          <w:b w:val="false"/>
          <w:i w:val="false"/>
          <w:color w:val="000000"/>
          <w:sz w:val="28"/>
        </w:rPr>
        <w:t>
      В отношении иностранцев, у которых в документах, удостоверяющих личность, анкетные данные заполнены на языке ином от казахского и русского, запрашивается перевод анкетных данных в органе, осуществляющем уголовное преследование.</w:t>
      </w:r>
    </w:p>
    <w:bookmarkEnd w:id="133"/>
    <w:bookmarkStart w:name="z168" w:id="134"/>
    <w:p>
      <w:pPr>
        <w:spacing w:after="0"/>
        <w:ind w:left="0"/>
        <w:jc w:val="both"/>
      </w:pPr>
      <w:r>
        <w:rPr>
          <w:rFonts w:ascii="Times New Roman"/>
          <w:b w:val="false"/>
          <w:i w:val="false"/>
          <w:color w:val="000000"/>
          <w:sz w:val="28"/>
        </w:rPr>
        <w:t>
      Сведения на лиц, уголовные дела, в отношении которых находятся в производстве центральных структур органов уголовного преследования, сверяются с АИС СУ сотрудником территориального органа Комитета по месту совершения уголовного правонарушения.</w:t>
      </w:r>
    </w:p>
    <w:bookmarkEnd w:id="134"/>
    <w:bookmarkStart w:name="z169" w:id="135"/>
    <w:p>
      <w:pPr>
        <w:spacing w:after="0"/>
        <w:ind w:left="0"/>
        <w:jc w:val="both"/>
      </w:pPr>
      <w:r>
        <w:rPr>
          <w:rFonts w:ascii="Times New Roman"/>
          <w:b w:val="false"/>
          <w:i w:val="false"/>
          <w:color w:val="000000"/>
          <w:sz w:val="28"/>
        </w:rPr>
        <w:t xml:space="preserve">
      Аналогично сверяются сведения по лицам, в отношении которых приняты процессуальные решения либо вступили в законную силу приговора (постановления) по уголовным проступкам, по делам о преступлениях небольшой тяжести в порядке приказного производства (за исключением лиц, указанных в части первой </w:t>
      </w:r>
      <w:r>
        <w:rPr>
          <w:rFonts w:ascii="Times New Roman"/>
          <w:b w:val="false"/>
          <w:i w:val="false"/>
          <w:color w:val="000000"/>
          <w:sz w:val="28"/>
        </w:rPr>
        <w:t>статьи 37</w:t>
      </w:r>
      <w:r>
        <w:rPr>
          <w:rFonts w:ascii="Times New Roman"/>
          <w:b w:val="false"/>
          <w:i w:val="false"/>
          <w:color w:val="000000"/>
          <w:sz w:val="28"/>
        </w:rPr>
        <w:t xml:space="preserve"> УПК РК).</w:t>
      </w:r>
    </w:p>
    <w:bookmarkEnd w:id="135"/>
    <w:bookmarkStart w:name="z170" w:id="136"/>
    <w:p>
      <w:pPr>
        <w:spacing w:after="0"/>
        <w:ind w:left="0"/>
        <w:jc w:val="both"/>
      </w:pPr>
      <w:r>
        <w:rPr>
          <w:rFonts w:ascii="Times New Roman"/>
          <w:b w:val="false"/>
          <w:i w:val="false"/>
          <w:color w:val="000000"/>
          <w:sz w:val="28"/>
        </w:rPr>
        <w:t>
      Карточки на бумажных носителях на вышеуказанные категории лиц не составляются, за исключением осужденных, к которым не применялась мера пресечения в виде содержания под стражей, но подлежащих направлению в МИБ, в отношении которых сотрудником территориального органа Комитета составляется один экземпляр алфавитной учетной карточки и не позднее пяти рабочих дней направляется в Комитет.</w:t>
      </w:r>
    </w:p>
    <w:bookmarkEnd w:id="136"/>
    <w:bookmarkStart w:name="z171" w:id="137"/>
    <w:p>
      <w:pPr>
        <w:spacing w:after="0"/>
        <w:ind w:left="0"/>
        <w:jc w:val="both"/>
      </w:pPr>
      <w:r>
        <w:rPr>
          <w:rFonts w:ascii="Times New Roman"/>
          <w:b w:val="false"/>
          <w:i w:val="false"/>
          <w:color w:val="000000"/>
          <w:sz w:val="28"/>
        </w:rPr>
        <w:t>
      Копии подтверждающих документов (на бумажных носителях), не подлежащие направлению в Комитет, переписка по их предоставлению и корректировке подшиваются (формируются) в отдельное номенклатурное дело.</w:t>
      </w:r>
    </w:p>
    <w:bookmarkEnd w:id="137"/>
    <w:bookmarkStart w:name="z172" w:id="138"/>
    <w:p>
      <w:pPr>
        <w:spacing w:after="0"/>
        <w:ind w:left="0"/>
        <w:jc w:val="both"/>
      </w:pPr>
      <w:r>
        <w:rPr>
          <w:rFonts w:ascii="Times New Roman"/>
          <w:b w:val="false"/>
          <w:i w:val="false"/>
          <w:color w:val="000000"/>
          <w:sz w:val="28"/>
        </w:rPr>
        <w:t xml:space="preserve">
      51. По делам частного обвинения алфавитная учетная карточка в АИС СУ автоматически формируются с ЕРДР. Представители территориального органа Комитета ежедекадно 5, 15 и 25 числа формируют с автоматизированной информационной аналитической системы судебных органов Республики Казахстан "Төрелік" (далее – АИАС "Төрелік") списки лиц, в отношении которых вступили в законную силу процессуальные решения по делам частного обвинения (за исключением лиц, указанных в части первой </w:t>
      </w:r>
      <w:r>
        <w:rPr>
          <w:rFonts w:ascii="Times New Roman"/>
          <w:b w:val="false"/>
          <w:i w:val="false"/>
          <w:color w:val="000000"/>
          <w:sz w:val="28"/>
        </w:rPr>
        <w:t>статьи 37</w:t>
      </w:r>
      <w:r>
        <w:rPr>
          <w:rFonts w:ascii="Times New Roman"/>
          <w:b w:val="false"/>
          <w:i w:val="false"/>
          <w:color w:val="000000"/>
          <w:sz w:val="28"/>
        </w:rPr>
        <w:t xml:space="preserve"> УПК РК) и сверяют их с АИС СУ. Недостающие сведения не позднее одного рабочего дня вводятся в ЕРДР для последующего обновления сведений в АИС СУ с прикреплением графических копий вступившего в законную силу приговора (постановления). На иностранцев, а также граждан Республики Казахстан, не имеющих ИИН в АИС СУ прикрепляются графические копии документов, удостоверяющих личность.</w:t>
      </w:r>
    </w:p>
    <w:bookmarkEnd w:id="138"/>
    <w:bookmarkStart w:name="z173" w:id="139"/>
    <w:p>
      <w:pPr>
        <w:spacing w:after="0"/>
        <w:ind w:left="0"/>
        <w:jc w:val="both"/>
      </w:pPr>
      <w:r>
        <w:rPr>
          <w:rFonts w:ascii="Times New Roman"/>
          <w:b w:val="false"/>
          <w:i w:val="false"/>
          <w:color w:val="000000"/>
          <w:sz w:val="28"/>
        </w:rPr>
        <w:t>
      52. Сведения извещений подлежат вводу в АИС СУ (с вложением графических копий подтверждающих документов) в течение пяти рабочих дней со дня их поступления в территориальный орган Комитета.</w:t>
      </w:r>
    </w:p>
    <w:bookmarkEnd w:id="139"/>
    <w:bookmarkStart w:name="z174" w:id="140"/>
    <w:p>
      <w:pPr>
        <w:spacing w:after="0"/>
        <w:ind w:left="0"/>
        <w:jc w:val="both"/>
      </w:pPr>
      <w:r>
        <w:rPr>
          <w:rFonts w:ascii="Times New Roman"/>
          <w:b w:val="false"/>
          <w:i w:val="false"/>
          <w:color w:val="000000"/>
          <w:sz w:val="28"/>
        </w:rPr>
        <w:t>
      Сведения с электронных извещений автоматически заполняются в АИС СУ. Сотрудник территориального органа Комитета в течение пяти рабочих дней, со дня их поступления из ЦАБД, производит сверку с АИС СУ на предмет полноты, достоверности заполнения соответствующих реквизитов в электронной алфавитной учетной карточке.</w:t>
      </w:r>
    </w:p>
    <w:bookmarkEnd w:id="140"/>
    <w:bookmarkStart w:name="z175" w:id="141"/>
    <w:p>
      <w:pPr>
        <w:spacing w:after="0"/>
        <w:ind w:left="0"/>
        <w:jc w:val="both"/>
      </w:pPr>
      <w:r>
        <w:rPr>
          <w:rFonts w:ascii="Times New Roman"/>
          <w:b w:val="false"/>
          <w:i w:val="false"/>
          <w:color w:val="000000"/>
          <w:sz w:val="28"/>
        </w:rPr>
        <w:t>
      В случае обнаружения расхождений между извещением или электронным извещением и электронной алфавитной учетной карточкой сотрудник территориального органа Комитета незамедлительно принимает меры по их уточнению и устранению.</w:t>
      </w:r>
    </w:p>
    <w:bookmarkEnd w:id="141"/>
    <w:bookmarkStart w:name="z176" w:id="142"/>
    <w:p>
      <w:pPr>
        <w:spacing w:after="0"/>
        <w:ind w:left="0"/>
        <w:jc w:val="both"/>
      </w:pPr>
      <w:r>
        <w:rPr>
          <w:rFonts w:ascii="Times New Roman"/>
          <w:b w:val="false"/>
          <w:i w:val="false"/>
          <w:color w:val="000000"/>
          <w:sz w:val="28"/>
        </w:rPr>
        <w:t>
      В случае предоставления недостоверных сведений, либо отсутствия сведений территориальным органом Комитета, не позднее пяти рабочих дней, направляется письмо в соответствующие органы.</w:t>
      </w:r>
    </w:p>
    <w:bookmarkEnd w:id="142"/>
    <w:bookmarkStart w:name="z177" w:id="143"/>
    <w:p>
      <w:pPr>
        <w:spacing w:after="0"/>
        <w:ind w:left="0"/>
        <w:jc w:val="both"/>
      </w:pPr>
      <w:r>
        <w:rPr>
          <w:rFonts w:ascii="Times New Roman"/>
          <w:b w:val="false"/>
          <w:i w:val="false"/>
          <w:color w:val="000000"/>
          <w:sz w:val="28"/>
        </w:rPr>
        <w:t>
      Территориальными органами Комитета ежемесячно к 3 числу проводятся взаимосверки сведений с территориальными органами УИС МВД РК. Сформированные электронные извещения с ЦАБД за указанный период сверяются со сведениями АИС СУ на предмет наличия, достоверности и полноты сведений. Результаты взаимосверки оформляются "Актом сверки по количеству лиц состоящих на пробационном учете, отбывающих наказание в местах лишения свободы" в двух экземплярах по форме согласно приложению 10 к настоящим Правилам. При выявлении расхождений в течение пяти рабочих дней принимаются меры по их уточнению и устранению.</w:t>
      </w:r>
    </w:p>
    <w:bookmarkEnd w:id="143"/>
    <w:bookmarkStart w:name="z178" w:id="144"/>
    <w:p>
      <w:pPr>
        <w:spacing w:after="0"/>
        <w:ind w:left="0"/>
        <w:jc w:val="both"/>
      </w:pPr>
      <w:r>
        <w:rPr>
          <w:rFonts w:ascii="Times New Roman"/>
          <w:b w:val="false"/>
          <w:i w:val="false"/>
          <w:color w:val="000000"/>
          <w:sz w:val="28"/>
        </w:rPr>
        <w:t>
      53. Автоматическому заполнению в АИС СУ подлежат все электронные извещения, в том числе электронные извещения о прибытии/убытии в места лишения свободы, о постановке/снятии с учета служб пробации, об освобождении, условно-досрочном освобождении, замене неотбытой части наказания более мягким видом наказания, более мягкого наказания на лишение свободы и другие, изменения вида режима, смерти и месте ее регистрации, изменении вступившего в законную силу приговора суда, о помещении в лечебное учреждение следственного изолятора, гауптвахты в связи с заболеванием этапируемого осужденного в пути следования, на лиц, в отношении которых исполнен акт о помиловании, на осужденных судом государства – участника СНГ, прибывших отбывать наказание в учреждение УИС МВД РК, об исполнении исключительной меры наказания.</w:t>
      </w:r>
    </w:p>
    <w:bookmarkEnd w:id="144"/>
    <w:bookmarkStart w:name="z179" w:id="145"/>
    <w:p>
      <w:pPr>
        <w:spacing w:after="0"/>
        <w:ind w:left="0"/>
        <w:jc w:val="both"/>
      </w:pPr>
      <w:r>
        <w:rPr>
          <w:rFonts w:ascii="Times New Roman"/>
          <w:b w:val="false"/>
          <w:i w:val="false"/>
          <w:color w:val="000000"/>
          <w:sz w:val="28"/>
        </w:rPr>
        <w:t>
      В случае не соответствия поступивших сведений из ЦАБД электронное извещение в течение пяти рабочих дней подлежит возврату путем использования функционала "Принять/Вернуть на доработку".</w:t>
      </w:r>
    </w:p>
    <w:bookmarkEnd w:id="145"/>
    <w:bookmarkStart w:name="z180" w:id="146"/>
    <w:p>
      <w:pPr>
        <w:spacing w:after="0"/>
        <w:ind w:left="0"/>
        <w:jc w:val="both"/>
      </w:pPr>
      <w:r>
        <w:rPr>
          <w:rFonts w:ascii="Times New Roman"/>
          <w:b w:val="false"/>
          <w:i w:val="false"/>
          <w:color w:val="000000"/>
          <w:sz w:val="28"/>
        </w:rPr>
        <w:t>
      После внесения в алфавитные учетные карточки сведений о смерти осужденного и исполнении приговора в отношении лица, осужденного к исключительной мере наказания, сведения вносятся в дактилоскопические карты.</w:t>
      </w:r>
    </w:p>
    <w:bookmarkEnd w:id="146"/>
    <w:bookmarkStart w:name="z181" w:id="147"/>
    <w:p>
      <w:pPr>
        <w:spacing w:after="0"/>
        <w:ind w:left="0"/>
        <w:jc w:val="both"/>
      </w:pPr>
      <w:r>
        <w:rPr>
          <w:rFonts w:ascii="Times New Roman"/>
          <w:b w:val="false"/>
          <w:i w:val="false"/>
          <w:color w:val="000000"/>
          <w:sz w:val="28"/>
        </w:rPr>
        <w:t>
      54. Территориальный орган Комитета не позднее пяти рабочих дней со дня поступления из следственного изолятора, гауптвахты извещения/электронного извещения о выдаче (экстрадиции) лица, содержащегося под стражей в порядке экстрадиционного ареста, либо, если установлены обстоятельства, при наличии которых выдача (экстрадиция) не производится, вносит сведения в АДИС и АИС СУ о дате и причине выбытия лица из следственного изолятора, гауптвахты либо сверяет автоматическое заполнение соответствующих реквизитов в АИС СУ. Ранее представленные ИУД на лицо, содержащееся под стражей в порядке экстрадиционного ареста, из контрольной и пофамильной картотек изымаются. В Комитет направляется сообщение об экстрадиции лица для снятия со специального учета АИС СУ.</w:t>
      </w:r>
    </w:p>
    <w:bookmarkEnd w:id="147"/>
    <w:bookmarkStart w:name="z182" w:id="148"/>
    <w:p>
      <w:pPr>
        <w:spacing w:after="0"/>
        <w:ind w:left="0"/>
        <w:jc w:val="both"/>
      </w:pPr>
      <w:r>
        <w:rPr>
          <w:rFonts w:ascii="Times New Roman"/>
          <w:b w:val="false"/>
          <w:i w:val="false"/>
          <w:color w:val="000000"/>
          <w:sz w:val="28"/>
        </w:rPr>
        <w:t>
      При временной выдаче (экстрадиции) лица, содержащегося под стражей, ИУД из картотек не изымаются и сведения в АИС СУ не снимаются со специального учета.</w:t>
      </w:r>
    </w:p>
    <w:bookmarkEnd w:id="148"/>
    <w:bookmarkStart w:name="z183" w:id="149"/>
    <w:p>
      <w:pPr>
        <w:spacing w:after="0"/>
        <w:ind w:left="0"/>
        <w:jc w:val="both"/>
      </w:pPr>
      <w:r>
        <w:rPr>
          <w:rFonts w:ascii="Times New Roman"/>
          <w:b w:val="false"/>
          <w:i w:val="false"/>
          <w:color w:val="000000"/>
          <w:sz w:val="28"/>
        </w:rPr>
        <w:t>
      55. Сотрудник территориального органа Комитета, ответственный за ведение пофамильного и дактилоскопического учетов, в случае установления при обработке ИУД в процессуальных решениях судов нарушений требований норм уголовного и уголовно-процессуального законодательства Республики Казахстан в течение пяти рабочих дней информируют прокуроров осуществляющих надзор за законностью судебных актов, вступивших в законную силу.</w:t>
      </w:r>
    </w:p>
    <w:bookmarkEnd w:id="149"/>
    <w:bookmarkStart w:name="z184" w:id="150"/>
    <w:p>
      <w:pPr>
        <w:spacing w:after="0"/>
        <w:ind w:left="0"/>
        <w:jc w:val="both"/>
      </w:pPr>
      <w:r>
        <w:rPr>
          <w:rFonts w:ascii="Times New Roman"/>
          <w:b w:val="false"/>
          <w:i w:val="false"/>
          <w:color w:val="000000"/>
          <w:sz w:val="28"/>
        </w:rPr>
        <w:t>
      56. ИУД в пофамильных и дактилоскопических картотеках и сведения в АИС СУ и АДИС хранятся согласно "Перечню сроков хранения информационных учетных документов в пофамильных и дактилоскопических картотеках, сведений в автоматизированной информационной системе "Специальные учеты" и автоматизированной дактилоскопической информационной системе" согласно приложению 11 к настоящим Правилам.</w:t>
      </w:r>
    </w:p>
    <w:bookmarkEnd w:id="150"/>
    <w:bookmarkStart w:name="z185" w:id="151"/>
    <w:p>
      <w:pPr>
        <w:spacing w:after="0"/>
        <w:ind w:left="0"/>
        <w:jc w:val="left"/>
      </w:pPr>
      <w:r>
        <w:rPr>
          <w:rFonts w:ascii="Times New Roman"/>
          <w:b/>
          <w:i w:val="false"/>
          <w:color w:val="000000"/>
        </w:rPr>
        <w:t xml:space="preserve"> Параграф 7. Порядок и сроки предоставления территориальными органами Комитета ИУД и списков на централизованный учет</w:t>
      </w:r>
    </w:p>
    <w:bookmarkEnd w:id="151"/>
    <w:bookmarkStart w:name="z186" w:id="152"/>
    <w:p>
      <w:pPr>
        <w:spacing w:after="0"/>
        <w:ind w:left="0"/>
        <w:jc w:val="both"/>
      </w:pPr>
      <w:r>
        <w:rPr>
          <w:rFonts w:ascii="Times New Roman"/>
          <w:b w:val="false"/>
          <w:i w:val="false"/>
          <w:color w:val="000000"/>
          <w:sz w:val="28"/>
        </w:rPr>
        <w:t>
      57. Направлению в Комитет подлежат только ИУД, подлежащие представлению в МИБ.</w:t>
      </w:r>
    </w:p>
    <w:bookmarkEnd w:id="152"/>
    <w:bookmarkStart w:name="z187" w:id="153"/>
    <w:p>
      <w:pPr>
        <w:spacing w:after="0"/>
        <w:ind w:left="0"/>
        <w:jc w:val="both"/>
      </w:pPr>
      <w:r>
        <w:rPr>
          <w:rFonts w:ascii="Times New Roman"/>
          <w:b w:val="false"/>
          <w:i w:val="false"/>
          <w:color w:val="000000"/>
          <w:sz w:val="28"/>
        </w:rPr>
        <w:t xml:space="preserve">
      ИУД и иные документы на лиц, к которым была применена мера пресечения содержание под стражей, подлежащие направлению в МИБ, представляются в Комитет два раза в месяц 15 и 30 числа с сопроводительным письмом, в котором указывается количество направляемых алфавитных учетных карточек, дактилоскопических карт, с приложением "Списка лиц, информационные учетные документы в отношении которых направляются в Межгосударственный информационный банк государств - участников Содружества Независимых Государств" по форме согласно приложению 12 к настоящим Правилам, составленного в алфавитном порядке в одном экземпляре с указанием дактилоскопических формул. </w:t>
      </w:r>
    </w:p>
    <w:bookmarkEnd w:id="153"/>
    <w:bookmarkStart w:name="z188" w:id="154"/>
    <w:p>
      <w:pPr>
        <w:spacing w:after="0"/>
        <w:ind w:left="0"/>
        <w:jc w:val="both"/>
      </w:pPr>
      <w:r>
        <w:rPr>
          <w:rFonts w:ascii="Times New Roman"/>
          <w:b w:val="false"/>
          <w:i w:val="false"/>
          <w:color w:val="000000"/>
          <w:sz w:val="28"/>
        </w:rPr>
        <w:t>
      Два раза в месяц 15 и 30 числа отдельным сопроводительным письмом направляются по одному экземпляру алфавитные учетные карточки в отношении лиц, к которым не применялась мера пресечения в виде содержания под стражей, но подлежащих направлению в МИБ.</w:t>
      </w:r>
    </w:p>
    <w:bookmarkEnd w:id="154"/>
    <w:bookmarkStart w:name="z189" w:id="155"/>
    <w:p>
      <w:pPr>
        <w:spacing w:after="0"/>
        <w:ind w:left="0"/>
        <w:jc w:val="both"/>
      </w:pPr>
      <w:r>
        <w:rPr>
          <w:rFonts w:ascii="Times New Roman"/>
          <w:b w:val="false"/>
          <w:i w:val="false"/>
          <w:color w:val="000000"/>
          <w:sz w:val="28"/>
        </w:rPr>
        <w:t>
      58. ИУД, полнота и достоверность которых потребовали уточнения и проверки в субъектах учетов, направляются в Комитет отдельным сопроводительным письмом, с указанием причины их несвоевременного представления.</w:t>
      </w:r>
    </w:p>
    <w:bookmarkEnd w:id="155"/>
    <w:bookmarkStart w:name="z190" w:id="156"/>
    <w:p>
      <w:pPr>
        <w:spacing w:after="0"/>
        <w:ind w:left="0"/>
        <w:jc w:val="left"/>
      </w:pPr>
      <w:r>
        <w:rPr>
          <w:rFonts w:ascii="Times New Roman"/>
          <w:b/>
          <w:i w:val="false"/>
          <w:color w:val="000000"/>
        </w:rPr>
        <w:t xml:space="preserve"> Параграф 8. Порядок и сроки предоставления сведений учетов в МИБ</w:t>
      </w:r>
    </w:p>
    <w:bookmarkEnd w:id="156"/>
    <w:bookmarkStart w:name="z191" w:id="157"/>
    <w:p>
      <w:pPr>
        <w:spacing w:after="0"/>
        <w:ind w:left="0"/>
        <w:jc w:val="both"/>
      </w:pPr>
      <w:r>
        <w:rPr>
          <w:rFonts w:ascii="Times New Roman"/>
          <w:b w:val="false"/>
          <w:i w:val="false"/>
          <w:color w:val="000000"/>
          <w:sz w:val="28"/>
        </w:rPr>
        <w:t>
      59. Комитетом сведения пофамильного и дактилоскопического учетов в соответствии с "Перечнем информационных учетных документов, подлежащих представлению в Межгосударственный информационный банк государств – участников Содружества независимых государств" согласно приложению 13 к настоящим Правилам, не реже двух раз в месяц сопроводительным письмом направляются в МИБ ГИАЦ МВД РФ.</w:t>
      </w:r>
    </w:p>
    <w:bookmarkEnd w:id="157"/>
    <w:bookmarkStart w:name="z192" w:id="158"/>
    <w:p>
      <w:pPr>
        <w:spacing w:after="0"/>
        <w:ind w:left="0"/>
        <w:jc w:val="both"/>
      </w:pPr>
      <w:r>
        <w:rPr>
          <w:rFonts w:ascii="Times New Roman"/>
          <w:b w:val="false"/>
          <w:i w:val="false"/>
          <w:color w:val="000000"/>
          <w:sz w:val="28"/>
        </w:rPr>
        <w:t>
      60. При направлении в МИБ ИУД (алфавитных учетных карточек и дактилоскопических карт) Комитетом в АИС СУ проставляется дата их отправки в ГИАЦ МВД РФ.</w:t>
      </w:r>
    </w:p>
    <w:bookmarkEnd w:id="158"/>
    <w:bookmarkStart w:name="z193" w:id="159"/>
    <w:p>
      <w:pPr>
        <w:spacing w:after="0"/>
        <w:ind w:left="0"/>
        <w:jc w:val="both"/>
      </w:pPr>
      <w:r>
        <w:rPr>
          <w:rFonts w:ascii="Times New Roman"/>
          <w:b w:val="false"/>
          <w:i w:val="false"/>
          <w:color w:val="000000"/>
          <w:sz w:val="28"/>
        </w:rPr>
        <w:t>
       Электронные извещения, подлежащие направлению в МИБ, распечатываются сотрудником Комитета, на распечатанных извещениях проставляется дата и фамилия сотрудника, осуществившего сверку с АИС СУ, и подписывается начальником отдела Комитета, курирующим ведение пофамильного учета.</w:t>
      </w:r>
    </w:p>
    <w:bookmarkEnd w:id="159"/>
    <w:bookmarkStart w:name="z194" w:id="160"/>
    <w:p>
      <w:pPr>
        <w:spacing w:after="0"/>
        <w:ind w:left="0"/>
        <w:jc w:val="left"/>
      </w:pPr>
      <w:r>
        <w:rPr>
          <w:rFonts w:ascii="Times New Roman"/>
          <w:b/>
          <w:i w:val="false"/>
          <w:color w:val="000000"/>
        </w:rPr>
        <w:t xml:space="preserve"> Параграф 9. Порядок и сроки представления ИУД судами</w:t>
      </w:r>
    </w:p>
    <w:bookmarkEnd w:id="160"/>
    <w:bookmarkStart w:name="z195" w:id="161"/>
    <w:p>
      <w:pPr>
        <w:spacing w:after="0"/>
        <w:ind w:left="0"/>
        <w:jc w:val="both"/>
      </w:pPr>
      <w:r>
        <w:rPr>
          <w:rFonts w:ascii="Times New Roman"/>
          <w:b w:val="false"/>
          <w:i w:val="false"/>
          <w:color w:val="000000"/>
          <w:sz w:val="28"/>
        </w:rPr>
        <w:t>
      61. Судебными органами в соответствии с информационным взаимодействием осуществляется передача сведений в электронном формате в информационные системы Комитета из АИАС Төрелік.</w:t>
      </w:r>
    </w:p>
    <w:bookmarkEnd w:id="161"/>
    <w:bookmarkStart w:name="z196" w:id="162"/>
    <w:p>
      <w:pPr>
        <w:spacing w:after="0"/>
        <w:ind w:left="0"/>
        <w:jc w:val="both"/>
      </w:pPr>
      <w:r>
        <w:rPr>
          <w:rFonts w:ascii="Times New Roman"/>
          <w:b w:val="false"/>
          <w:i w:val="false"/>
          <w:color w:val="000000"/>
          <w:sz w:val="28"/>
        </w:rPr>
        <w:t>
      При передаче судами электронных ИУД одновременно передается идентификатор дела для получения url-ссылок в АИАС "Төрелік" с содержанием следующих судебных актов:</w:t>
      </w:r>
    </w:p>
    <w:bookmarkEnd w:id="162"/>
    <w:bookmarkStart w:name="z197" w:id="163"/>
    <w:p>
      <w:pPr>
        <w:spacing w:after="0"/>
        <w:ind w:left="0"/>
        <w:jc w:val="both"/>
      </w:pPr>
      <w:r>
        <w:rPr>
          <w:rFonts w:ascii="Times New Roman"/>
          <w:b w:val="false"/>
          <w:i w:val="false"/>
          <w:color w:val="000000"/>
          <w:sz w:val="28"/>
        </w:rPr>
        <w:t>
      1) вступивших в законную силу приговоров (постановлений) по уголовным делам, вынесенным судами первой, апелляционной и кассационной инстанций, в том числе по делам частного обвинения;</w:t>
      </w:r>
    </w:p>
    <w:bookmarkEnd w:id="163"/>
    <w:bookmarkStart w:name="z198" w:id="164"/>
    <w:p>
      <w:pPr>
        <w:spacing w:after="0"/>
        <w:ind w:left="0"/>
        <w:jc w:val="both"/>
      </w:pPr>
      <w:r>
        <w:rPr>
          <w:rFonts w:ascii="Times New Roman"/>
          <w:b w:val="false"/>
          <w:i w:val="false"/>
          <w:color w:val="000000"/>
          <w:sz w:val="28"/>
        </w:rPr>
        <w:t xml:space="preserve">
      2) по материалам, связанным с исполнением судебных актов: </w:t>
      </w:r>
    </w:p>
    <w:bookmarkEnd w:id="164"/>
    <w:bookmarkStart w:name="z199" w:id="165"/>
    <w:p>
      <w:pPr>
        <w:spacing w:after="0"/>
        <w:ind w:left="0"/>
        <w:jc w:val="both"/>
      </w:pPr>
      <w:r>
        <w:rPr>
          <w:rFonts w:ascii="Times New Roman"/>
          <w:b w:val="false"/>
          <w:i w:val="false"/>
          <w:color w:val="000000"/>
          <w:sz w:val="28"/>
        </w:rPr>
        <w:t>
      об изменении вида учреждения УИС МВД РК, сокращении срока наказания, замене неотбытой части наказания в виде лишения свободы на более мягкое наказание, замене более мягкого наказания на лишение свободы и другие, применении амнистии, при условно-досрочном освобождении, возвращении в места лишения свободы, переквалификации совершенного преступления, декриминализации преступления;</w:t>
      </w:r>
    </w:p>
    <w:bookmarkEnd w:id="165"/>
    <w:bookmarkStart w:name="z200" w:id="166"/>
    <w:p>
      <w:pPr>
        <w:spacing w:after="0"/>
        <w:ind w:left="0"/>
        <w:jc w:val="both"/>
      </w:pPr>
      <w:r>
        <w:rPr>
          <w:rFonts w:ascii="Times New Roman"/>
          <w:b w:val="false"/>
          <w:i w:val="false"/>
          <w:color w:val="000000"/>
          <w:sz w:val="28"/>
        </w:rPr>
        <w:t xml:space="preserve">
      о снятии судимости; </w:t>
      </w:r>
    </w:p>
    <w:bookmarkEnd w:id="166"/>
    <w:bookmarkStart w:name="z201" w:id="167"/>
    <w:p>
      <w:pPr>
        <w:spacing w:after="0"/>
        <w:ind w:left="0"/>
        <w:jc w:val="both"/>
      </w:pPr>
      <w:r>
        <w:rPr>
          <w:rFonts w:ascii="Times New Roman"/>
          <w:b w:val="false"/>
          <w:i w:val="false"/>
          <w:color w:val="000000"/>
          <w:sz w:val="28"/>
        </w:rPr>
        <w:t>
      об изменении анкетных данных подсудимых и правонарушителей.</w:t>
      </w:r>
    </w:p>
    <w:bookmarkEnd w:id="167"/>
    <w:bookmarkStart w:name="z202" w:id="168"/>
    <w:p>
      <w:pPr>
        <w:spacing w:after="0"/>
        <w:ind w:left="0"/>
        <w:jc w:val="both"/>
      </w:pPr>
      <w:r>
        <w:rPr>
          <w:rFonts w:ascii="Times New Roman"/>
          <w:b w:val="false"/>
          <w:i w:val="false"/>
          <w:color w:val="000000"/>
          <w:sz w:val="28"/>
        </w:rPr>
        <w:t xml:space="preserve">
      62. В соответствии с частью третьей </w:t>
      </w:r>
      <w:r>
        <w:rPr>
          <w:rFonts w:ascii="Times New Roman"/>
          <w:b w:val="false"/>
          <w:i w:val="false"/>
          <w:color w:val="000000"/>
          <w:sz w:val="28"/>
        </w:rPr>
        <w:t>статьи 470</w:t>
      </w:r>
      <w:r>
        <w:rPr>
          <w:rFonts w:ascii="Times New Roman"/>
          <w:b w:val="false"/>
          <w:i w:val="false"/>
          <w:color w:val="000000"/>
          <w:sz w:val="28"/>
        </w:rPr>
        <w:t xml:space="preserve"> УПК РК приговор обращается к исполнению судом первой инстанции не позднее трех суток со дня вступления приговора в законную силу или возвращения дела из вышестоящего суда.</w:t>
      </w:r>
    </w:p>
    <w:bookmarkEnd w:id="168"/>
    <w:bookmarkStart w:name="z203" w:id="169"/>
    <w:p>
      <w:pPr>
        <w:spacing w:after="0"/>
        <w:ind w:left="0"/>
        <w:jc w:val="both"/>
      </w:pPr>
      <w:r>
        <w:rPr>
          <w:rFonts w:ascii="Times New Roman"/>
          <w:b w:val="false"/>
          <w:i w:val="false"/>
          <w:color w:val="000000"/>
          <w:sz w:val="28"/>
        </w:rPr>
        <w:t xml:space="preserve">
      В соответствии с частью второй </w:t>
      </w:r>
      <w:r>
        <w:rPr>
          <w:rFonts w:ascii="Times New Roman"/>
          <w:b w:val="false"/>
          <w:i w:val="false"/>
          <w:color w:val="000000"/>
          <w:sz w:val="28"/>
        </w:rPr>
        <w:t>статьи 472</w:t>
      </w:r>
      <w:r>
        <w:rPr>
          <w:rFonts w:ascii="Times New Roman"/>
          <w:b w:val="false"/>
          <w:i w:val="false"/>
          <w:color w:val="000000"/>
          <w:sz w:val="28"/>
        </w:rPr>
        <w:t xml:space="preserve"> УПК РК распоряжение об исполнении приговора направляется судьей вместе с копией приговора тому органу, который в соответствии с уголовно-исполнительным законодательством приводит приговор в исполнение. Результаты апелляционного рассмотрения дела в отношении лиц, содержащихся под стражей, сообщаются судом апелляционной инстанции. В случае изменения приговора при рассмотрении дела в апелляционном порядке к копии приговора прилагается копия постановления апелляционной инстанции.</w:t>
      </w:r>
    </w:p>
    <w:bookmarkEnd w:id="169"/>
    <w:bookmarkStart w:name="z204" w:id="170"/>
    <w:p>
      <w:pPr>
        <w:spacing w:after="0"/>
        <w:ind w:left="0"/>
        <w:jc w:val="left"/>
      </w:pPr>
      <w:r>
        <w:rPr>
          <w:rFonts w:ascii="Times New Roman"/>
          <w:b/>
          <w:i w:val="false"/>
          <w:color w:val="000000"/>
        </w:rPr>
        <w:t xml:space="preserve"> Параграф 10. Порядок и сроки предоставления подразделениями миграционной службы органов внутренних дел сведений об изменении лицами установочных данных</w:t>
      </w:r>
    </w:p>
    <w:bookmarkEnd w:id="170"/>
    <w:bookmarkStart w:name="z205" w:id="171"/>
    <w:p>
      <w:pPr>
        <w:spacing w:after="0"/>
        <w:ind w:left="0"/>
        <w:jc w:val="both"/>
      </w:pPr>
      <w:r>
        <w:rPr>
          <w:rFonts w:ascii="Times New Roman"/>
          <w:b w:val="false"/>
          <w:i w:val="false"/>
          <w:color w:val="000000"/>
          <w:sz w:val="28"/>
        </w:rPr>
        <w:t>
      63. При изменении лицами установочных данных подразделениями миграционной службы органов внутренних дел к 15 и 30 числам каждого месяца в территориальные органы Комитета представляются "Сведения о гражданах, обратившихся в органы внутренних дел по вопросу обмена документов, удостоверяющих личность, по причине перемены установочных данных (фамилии, имени, отчества (при его наличии), национальности, пола, даты и места рождения)" по форме согласно приложению 14 к настоящим Правилам.</w:t>
      </w:r>
    </w:p>
    <w:bookmarkEnd w:id="171"/>
    <w:bookmarkStart w:name="z206" w:id="172"/>
    <w:p>
      <w:pPr>
        <w:spacing w:after="0"/>
        <w:ind w:left="0"/>
        <w:jc w:val="both"/>
      </w:pPr>
      <w:r>
        <w:rPr>
          <w:rFonts w:ascii="Times New Roman"/>
          <w:b w:val="false"/>
          <w:i w:val="false"/>
          <w:color w:val="000000"/>
          <w:sz w:val="28"/>
        </w:rPr>
        <w:t>
      64. По результатам проведенной проверки лиц, указанных в списках, по пофамильному учету территориальным органом Комитета в органы миграционной службы направляется запрос о предоставлении сведений формуляра из централизованной информационной базы данных документированного населения Республики Казахстан или копии паспортов образца 1974 года на лиц, совершивших уголовные правонарушения, сменивших анкетные данные.</w:t>
      </w:r>
    </w:p>
    <w:bookmarkEnd w:id="172"/>
    <w:bookmarkStart w:name="z207" w:id="173"/>
    <w:p>
      <w:pPr>
        <w:spacing w:after="0"/>
        <w:ind w:left="0"/>
        <w:jc w:val="both"/>
      </w:pPr>
      <w:r>
        <w:rPr>
          <w:rFonts w:ascii="Times New Roman"/>
          <w:b w:val="false"/>
          <w:i w:val="false"/>
          <w:color w:val="000000"/>
          <w:sz w:val="28"/>
        </w:rPr>
        <w:t>
      65. При наличии сведений в отношении граждан, изменивших установочные данные, для размещения в пофамильной картотеке по новым анкетным данным, сотрудником территориального органа Комитета не позднее пяти рабочих дней составляется один экземпляр алфавитной учетной карточки, сведения которой вводятся в АИС СУ (с прикреплением графических копий письма подразделения миграционной службы (с исходящим и входящим номерами) и сведений формуляра из централизованной информационной базы данных документированного населения Республики Казахстан или копии паспортов. При этом в алфавитной учетной карточке по прежним анкетным данным, проставляется отметка об изменении установочных данных гражданина с их полным указанием, аналогичные сведения вводятся в АИС СУ.</w:t>
      </w:r>
    </w:p>
    <w:bookmarkEnd w:id="173"/>
    <w:bookmarkStart w:name="z208" w:id="174"/>
    <w:p>
      <w:pPr>
        <w:spacing w:after="0"/>
        <w:ind w:left="0"/>
        <w:jc w:val="both"/>
      </w:pPr>
      <w:r>
        <w:rPr>
          <w:rFonts w:ascii="Times New Roman"/>
          <w:b w:val="false"/>
          <w:i w:val="false"/>
          <w:color w:val="000000"/>
          <w:sz w:val="28"/>
        </w:rPr>
        <w:t>
      66. В случае, если алфавитные учетные карточки в отношении граждан, изменивших установочные данные, ранее были направлены в Комитет для постановки в МИБ, сотрудником территориального органа Комитета составляются дополнительно 1 экземпляр алфавитной учетной карточки с новыми установочными данными и в течение десяти рабочих дней со дня ввода информации в АИС СУ направляются в Комитет сопроводительным письмом и приложением списков карточек для последующего направления в ГИАЦ МВД РФ.</w:t>
      </w:r>
    </w:p>
    <w:bookmarkEnd w:id="174"/>
    <w:bookmarkStart w:name="z209" w:id="175"/>
    <w:p>
      <w:pPr>
        <w:spacing w:after="0"/>
        <w:ind w:left="0"/>
        <w:jc w:val="both"/>
      </w:pPr>
      <w:r>
        <w:rPr>
          <w:rFonts w:ascii="Times New Roman"/>
          <w:b w:val="false"/>
          <w:i w:val="false"/>
          <w:color w:val="000000"/>
          <w:sz w:val="28"/>
        </w:rPr>
        <w:t>
      В АИС СУ сведения с новыми установочными данными вводятся согласно пункту 8 Порядка ввода ИУД в АИС СУ и АДИС.</w:t>
      </w:r>
    </w:p>
    <w:bookmarkEnd w:id="175"/>
    <w:bookmarkStart w:name="z210" w:id="176"/>
    <w:p>
      <w:pPr>
        <w:spacing w:after="0"/>
        <w:ind w:left="0"/>
        <w:jc w:val="left"/>
      </w:pPr>
      <w:r>
        <w:rPr>
          <w:rFonts w:ascii="Times New Roman"/>
          <w:b/>
          <w:i w:val="false"/>
          <w:color w:val="000000"/>
        </w:rPr>
        <w:t xml:space="preserve"> Параграф 11. Порядок внесения корректировок в сведения учетов</w:t>
      </w:r>
    </w:p>
    <w:bookmarkEnd w:id="176"/>
    <w:bookmarkStart w:name="z211" w:id="177"/>
    <w:p>
      <w:pPr>
        <w:spacing w:after="0"/>
        <w:ind w:left="0"/>
        <w:jc w:val="both"/>
      </w:pPr>
      <w:r>
        <w:rPr>
          <w:rFonts w:ascii="Times New Roman"/>
          <w:b w:val="false"/>
          <w:i w:val="false"/>
          <w:color w:val="000000"/>
          <w:sz w:val="28"/>
        </w:rPr>
        <w:t>
      67. Корректировка в АИС СУ анкетных данных лиц, состоящих на пофамильном и дактилоскопическом учетах, снятие их с учета, удаление ошибочно введенных сведений осуществляется подразделением Комитета, ответственным за ведение пофамильного и дактилоскопического учетов (далее – 3-е подразделение).</w:t>
      </w:r>
    </w:p>
    <w:bookmarkEnd w:id="177"/>
    <w:bookmarkStart w:name="z212" w:id="178"/>
    <w:p>
      <w:pPr>
        <w:spacing w:after="0"/>
        <w:ind w:left="0"/>
        <w:jc w:val="both"/>
      </w:pPr>
      <w:r>
        <w:rPr>
          <w:rFonts w:ascii="Times New Roman"/>
          <w:b w:val="false"/>
          <w:i w:val="false"/>
          <w:color w:val="000000"/>
          <w:sz w:val="28"/>
        </w:rPr>
        <w:t>
      В случае необходимости внесения в АИС СУ корректировки анкетных данных лиц, состоящих на пофамильном и дактилоскопическом учетах, удаления ошибочно введенных сведений, за подписью начальника территориального органа Комитета либо курирующего заместителя направляется мотивированное письмо в 3-е подразделение с указанием подробных сведений о корректировке, с прикреплением графических копий подтверждающих документов, включая ходатайство субъекта о необходимости корректировки реквизитов и удаления, ошибочно внесенных в ЕРДР и/или единой унифицированной статистической системы (далее - ЕУСС) сведений.</w:t>
      </w:r>
    </w:p>
    <w:bookmarkEnd w:id="178"/>
    <w:bookmarkStart w:name="z213" w:id="179"/>
    <w:p>
      <w:pPr>
        <w:spacing w:after="0"/>
        <w:ind w:left="0"/>
        <w:jc w:val="both"/>
      </w:pPr>
      <w:r>
        <w:rPr>
          <w:rFonts w:ascii="Times New Roman"/>
          <w:b w:val="false"/>
          <w:i w:val="false"/>
          <w:color w:val="000000"/>
          <w:sz w:val="28"/>
        </w:rPr>
        <w:t>
      В запросе об удалении ошибочно введенных в АИС СУ сведений указывается причина (ошибочный ввод сотрудником территориального органа Комитета неверный ввод в ЕРДР и/или ЕУСС, предоставление недостоверных сведений субъектами учетов и другие). В случае необоснованной постановки лица на учет (лицо проходило по делу свидетелем, ошибочный ввод анкетных данных и другое), прилагается графическая копия рапорта (пояснительной) ответственного сотрудника на имя начальника территориального органа Комитета.</w:t>
      </w:r>
    </w:p>
    <w:bookmarkEnd w:id="179"/>
    <w:bookmarkStart w:name="z214" w:id="180"/>
    <w:p>
      <w:pPr>
        <w:spacing w:after="0"/>
        <w:ind w:left="0"/>
        <w:jc w:val="both"/>
      </w:pPr>
      <w:r>
        <w:rPr>
          <w:rFonts w:ascii="Times New Roman"/>
          <w:b w:val="false"/>
          <w:i w:val="false"/>
          <w:color w:val="000000"/>
          <w:sz w:val="28"/>
        </w:rPr>
        <w:t>
      Список лиц, в отношении которых сведения подлежат корректировке, оформляется строго в алфавитном порядке их анкетных данных.</w:t>
      </w:r>
    </w:p>
    <w:bookmarkEnd w:id="180"/>
    <w:bookmarkStart w:name="z215" w:id="181"/>
    <w:p>
      <w:pPr>
        <w:spacing w:after="0"/>
        <w:ind w:left="0"/>
        <w:jc w:val="both"/>
      </w:pPr>
      <w:r>
        <w:rPr>
          <w:rFonts w:ascii="Times New Roman"/>
          <w:b w:val="false"/>
          <w:i w:val="false"/>
          <w:color w:val="000000"/>
          <w:sz w:val="28"/>
        </w:rPr>
        <w:t>
      Срок исполнения запроса 3-м подразделением не должен превышать двадцать рабочих дней. Не исполняются запросы, оформленные с нарушением требований настоящего пункта, о чем письменно уведомляется территориальный орган.</w:t>
      </w:r>
    </w:p>
    <w:bookmarkEnd w:id="181"/>
    <w:bookmarkStart w:name="z216" w:id="182"/>
    <w:p>
      <w:pPr>
        <w:spacing w:after="0"/>
        <w:ind w:left="0"/>
        <w:jc w:val="both"/>
      </w:pPr>
      <w:r>
        <w:rPr>
          <w:rFonts w:ascii="Times New Roman"/>
          <w:b w:val="false"/>
          <w:i w:val="false"/>
          <w:color w:val="000000"/>
          <w:sz w:val="28"/>
        </w:rPr>
        <w:t>
      После направления запроса о корректировке сведений в 3-е подразделение сотрудник территориального органа Комитета самостоятельно проверяет его исполнение в АИС СУ.</w:t>
      </w:r>
    </w:p>
    <w:bookmarkEnd w:id="182"/>
    <w:bookmarkStart w:name="z217" w:id="183"/>
    <w:p>
      <w:pPr>
        <w:spacing w:after="0"/>
        <w:ind w:left="0"/>
        <w:jc w:val="both"/>
      </w:pPr>
      <w:r>
        <w:rPr>
          <w:rFonts w:ascii="Times New Roman"/>
          <w:b w:val="false"/>
          <w:i w:val="false"/>
          <w:color w:val="000000"/>
          <w:sz w:val="28"/>
        </w:rPr>
        <w:t>
      Копии подтверждающих документов (на бумажных носителях), не подлежащие направлению в Комитет, переписка по их предоставлению и корректировке подшиваются (формируются) в отдельное номенклатурное дело.</w:t>
      </w:r>
    </w:p>
    <w:bookmarkEnd w:id="183"/>
    <w:bookmarkStart w:name="z218" w:id="184"/>
    <w:p>
      <w:pPr>
        <w:spacing w:after="0"/>
        <w:ind w:left="0"/>
        <w:jc w:val="both"/>
      </w:pPr>
      <w:r>
        <w:rPr>
          <w:rFonts w:ascii="Times New Roman"/>
          <w:b w:val="false"/>
          <w:i w:val="false"/>
          <w:color w:val="000000"/>
          <w:sz w:val="28"/>
        </w:rPr>
        <w:t>
      68. В случае выявления недостоверного ввода информации в автоматически сформированных из ЕРДР в АИС СУ электронных алфавитных учетных карточках сведения в течение пяти рабочих дней корректируются в ЕРДР с последующим автоматическим обновлением их в АИС СУ.</w:t>
      </w:r>
    </w:p>
    <w:bookmarkEnd w:id="184"/>
    <w:bookmarkStart w:name="z219" w:id="185"/>
    <w:p>
      <w:pPr>
        <w:spacing w:after="0"/>
        <w:ind w:left="0"/>
        <w:jc w:val="both"/>
      </w:pPr>
      <w:r>
        <w:rPr>
          <w:rFonts w:ascii="Times New Roman"/>
          <w:b w:val="false"/>
          <w:i w:val="false"/>
          <w:color w:val="000000"/>
          <w:sz w:val="28"/>
        </w:rPr>
        <w:t xml:space="preserve">
      69. В случае оправдания лиц, а также прекращения уголовных дел по основаниям, предусмотренным пунктами 1), 2), 5), 7), 8) и 13) части первой </w:t>
      </w:r>
      <w:r>
        <w:rPr>
          <w:rFonts w:ascii="Times New Roman"/>
          <w:b w:val="false"/>
          <w:i w:val="false"/>
          <w:color w:val="000000"/>
          <w:sz w:val="28"/>
        </w:rPr>
        <w:t>статьи 37</w:t>
      </w:r>
      <w:r>
        <w:rPr>
          <w:rFonts w:ascii="Times New Roman"/>
          <w:b w:val="false"/>
          <w:i w:val="false"/>
          <w:color w:val="000000"/>
          <w:sz w:val="28"/>
        </w:rPr>
        <w:t xml:space="preserve"> УПК РК (в редакции 1997 года), 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УПК РК (в редакции 2014 года) или в силу малозначительности, в отношении указанных лиц в 3-е подразделение направляется запрос о снятии с пофамильного учета сведений в АИС СУ, с прикреплением графических копий подтверждающих документов (процессуальные решения, справки о реабилитации и другие), заверенных сотрудником территориального органа Комитета, ответственным за ведение пофамильного учета ("графкопию вложил" фамилия, имя, отчество (при его наличии), должность, орган).</w:t>
      </w:r>
    </w:p>
    <w:bookmarkEnd w:id="185"/>
    <w:bookmarkStart w:name="z220" w:id="186"/>
    <w:p>
      <w:pPr>
        <w:spacing w:after="0"/>
        <w:ind w:left="0"/>
        <w:jc w:val="both"/>
      </w:pPr>
      <w:r>
        <w:rPr>
          <w:rFonts w:ascii="Times New Roman"/>
          <w:b w:val="false"/>
          <w:i w:val="false"/>
          <w:color w:val="000000"/>
          <w:sz w:val="28"/>
        </w:rPr>
        <w:t xml:space="preserve">
       Аналогично, снимаются с учета сведения в отношении несовершеннолетних, по которым уголовные дела прекращены (отказано в возбуждении уголовного дела) ввиду недостижения возраста согласно пункту 10) части первой </w:t>
      </w:r>
      <w:r>
        <w:rPr>
          <w:rFonts w:ascii="Times New Roman"/>
          <w:b w:val="false"/>
          <w:i w:val="false"/>
          <w:color w:val="000000"/>
          <w:sz w:val="28"/>
        </w:rPr>
        <w:t>статьи 37</w:t>
      </w:r>
      <w:r>
        <w:rPr>
          <w:rFonts w:ascii="Times New Roman"/>
          <w:b w:val="false"/>
          <w:i w:val="false"/>
          <w:color w:val="000000"/>
          <w:sz w:val="28"/>
        </w:rPr>
        <w:t xml:space="preserve"> УПК РК в период с 1 января 1998 года по 25 ноября 2011 года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9 ноября 2011 года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w:t>
      </w:r>
    </w:p>
    <w:bookmarkEnd w:id="186"/>
    <w:bookmarkStart w:name="z221" w:id="187"/>
    <w:p>
      <w:pPr>
        <w:spacing w:after="0"/>
        <w:ind w:left="0"/>
        <w:jc w:val="both"/>
      </w:pPr>
      <w:r>
        <w:rPr>
          <w:rFonts w:ascii="Times New Roman"/>
          <w:b w:val="false"/>
          <w:i w:val="false"/>
          <w:color w:val="000000"/>
          <w:sz w:val="28"/>
        </w:rPr>
        <w:t xml:space="preserve">
      Также, снимаются с учета сведения в отношении лиц, освобожденных от уголовной ответственности при отказе частного обвинителя от обвинения в соответствии с пунктом 6) части первой </w:t>
      </w:r>
      <w:r>
        <w:rPr>
          <w:rFonts w:ascii="Times New Roman"/>
          <w:b w:val="false"/>
          <w:i w:val="false"/>
          <w:color w:val="000000"/>
          <w:sz w:val="28"/>
        </w:rPr>
        <w:t>статьи 37</w:t>
      </w:r>
      <w:r>
        <w:rPr>
          <w:rFonts w:ascii="Times New Roman"/>
          <w:b w:val="false"/>
          <w:i w:val="false"/>
          <w:color w:val="000000"/>
          <w:sz w:val="28"/>
        </w:rPr>
        <w:t xml:space="preserve"> УПК РК, по которым уголовное преследование осуществлялось в частном порядке, предусмотренном частью первой </w:t>
      </w:r>
      <w:r>
        <w:rPr>
          <w:rFonts w:ascii="Times New Roman"/>
          <w:b w:val="false"/>
          <w:i w:val="false"/>
          <w:color w:val="000000"/>
          <w:sz w:val="28"/>
        </w:rPr>
        <w:t>статьи 33</w:t>
      </w:r>
      <w:r>
        <w:rPr>
          <w:rFonts w:ascii="Times New Roman"/>
          <w:b w:val="false"/>
          <w:i w:val="false"/>
          <w:color w:val="000000"/>
          <w:sz w:val="28"/>
        </w:rPr>
        <w:t xml:space="preserve"> УПК РК (в редакции 1997 года).</w:t>
      </w:r>
    </w:p>
    <w:bookmarkEnd w:id="187"/>
    <w:bookmarkStart w:name="z222" w:id="188"/>
    <w:p>
      <w:pPr>
        <w:spacing w:after="0"/>
        <w:ind w:left="0"/>
        <w:jc w:val="both"/>
      </w:pPr>
      <w:r>
        <w:rPr>
          <w:rFonts w:ascii="Times New Roman"/>
          <w:b w:val="false"/>
          <w:i w:val="false"/>
          <w:color w:val="000000"/>
          <w:sz w:val="28"/>
        </w:rPr>
        <w:t>
      70. При установлении подлинных анкетных данных, в течение пяти рабочих дней сведения в ЕРДР подлежат удалению либо корректировке, в АИС СУ алфавитная учетная карточка автоматически снимается с учета либо корректируется.</w:t>
      </w:r>
    </w:p>
    <w:bookmarkEnd w:id="188"/>
    <w:bookmarkStart w:name="z223" w:id="189"/>
    <w:p>
      <w:pPr>
        <w:spacing w:after="0"/>
        <w:ind w:left="0"/>
        <w:jc w:val="both"/>
      </w:pPr>
      <w:r>
        <w:rPr>
          <w:rFonts w:ascii="Times New Roman"/>
          <w:b w:val="false"/>
          <w:i w:val="false"/>
          <w:color w:val="000000"/>
          <w:sz w:val="28"/>
        </w:rPr>
        <w:t>
      71. В случае установления сотрудником пофамильного учета территориального органа Комитета недостоверных данных в АИС СУ не позднее одного рабочего дня оповещает рапортом начальника отдела курирующего формирование правовой информации в уголовной сфере территориального органа Комитета о необходимости внесения соответствующих корректировок в ЕРДР для последующего автоматического обновления сведений АИС СУ.</w:t>
      </w:r>
    </w:p>
    <w:bookmarkEnd w:id="189"/>
    <w:bookmarkStart w:name="z224" w:id="190"/>
    <w:p>
      <w:pPr>
        <w:spacing w:after="0"/>
        <w:ind w:left="0"/>
        <w:jc w:val="both"/>
      </w:pPr>
      <w:r>
        <w:rPr>
          <w:rFonts w:ascii="Times New Roman"/>
          <w:b w:val="false"/>
          <w:i w:val="false"/>
          <w:color w:val="000000"/>
          <w:sz w:val="28"/>
        </w:rPr>
        <w:t>
      Сотрудник, ответственный за формирование правовой информации в уголовной сфере территориального органа Комитета не позднее одного рабочего дня со дня оповещения вносит корректировки в ЕРДР.</w:t>
      </w:r>
    </w:p>
    <w:bookmarkEnd w:id="190"/>
    <w:bookmarkStart w:name="z225" w:id="191"/>
    <w:p>
      <w:pPr>
        <w:spacing w:after="0"/>
        <w:ind w:left="0"/>
        <w:jc w:val="both"/>
      </w:pPr>
      <w:r>
        <w:rPr>
          <w:rFonts w:ascii="Times New Roman"/>
          <w:b w:val="false"/>
          <w:i w:val="false"/>
          <w:color w:val="000000"/>
          <w:sz w:val="28"/>
        </w:rPr>
        <w:t>
      Сотрудник, ответственный за ведение пофамильного учета территориального органа Комитета, проверяет достоверность сведений АИС СУ и прикрепляет заверенные графические копии подтверждающих документов в АИС СУ.</w:t>
      </w:r>
    </w:p>
    <w:bookmarkEnd w:id="191"/>
    <w:bookmarkStart w:name="z226" w:id="192"/>
    <w:p>
      <w:pPr>
        <w:spacing w:after="0"/>
        <w:ind w:left="0"/>
        <w:jc w:val="both"/>
      </w:pPr>
      <w:r>
        <w:rPr>
          <w:rFonts w:ascii="Times New Roman"/>
          <w:b w:val="false"/>
          <w:i w:val="false"/>
          <w:color w:val="000000"/>
          <w:sz w:val="28"/>
        </w:rPr>
        <w:t>
      72. В случае если сотрудником, ответственным за формирование правовой информации в уголовной сфере территориального органа Комитета внесены корректировки ошибочно введенных сведений или удалена ошибочно введенная карточка в ЕРДР и/или ЕУСС - в течение одного рабочего дня со дня внесения корректировок, письменно информирует сотрудника, ответственного за ведение пофамильного учета территориального органа Комитета.</w:t>
      </w:r>
    </w:p>
    <w:bookmarkEnd w:id="192"/>
    <w:bookmarkStart w:name="z227" w:id="193"/>
    <w:p>
      <w:pPr>
        <w:spacing w:after="0"/>
        <w:ind w:left="0"/>
        <w:jc w:val="both"/>
      </w:pPr>
      <w:r>
        <w:rPr>
          <w:rFonts w:ascii="Times New Roman"/>
          <w:b w:val="false"/>
          <w:i w:val="false"/>
          <w:color w:val="000000"/>
          <w:sz w:val="28"/>
        </w:rPr>
        <w:t>
      Сотрудник, ответственный за ведение пофамильного учета территориального органа Комитета в течение одного рабочего дня, со дня получения информации о корректировке данных ЕРДР и/или ЕУСС, проверяет их автоматическое обновление в АИС СУ.</w:t>
      </w:r>
    </w:p>
    <w:bookmarkEnd w:id="193"/>
    <w:bookmarkStart w:name="z228" w:id="194"/>
    <w:p>
      <w:pPr>
        <w:spacing w:after="0"/>
        <w:ind w:left="0"/>
        <w:jc w:val="left"/>
      </w:pPr>
      <w:r>
        <w:rPr>
          <w:rFonts w:ascii="Times New Roman"/>
          <w:b/>
          <w:i w:val="false"/>
          <w:color w:val="000000"/>
        </w:rPr>
        <w:t xml:space="preserve"> Параграф 12. Меры по обеспечению полноты, своевременности предоставления и сохранности сведений специальных учетов</w:t>
      </w:r>
    </w:p>
    <w:bookmarkEnd w:id="194"/>
    <w:bookmarkStart w:name="z229" w:id="195"/>
    <w:p>
      <w:pPr>
        <w:spacing w:after="0"/>
        <w:ind w:left="0"/>
        <w:jc w:val="both"/>
      </w:pPr>
      <w:r>
        <w:rPr>
          <w:rFonts w:ascii="Times New Roman"/>
          <w:b w:val="false"/>
          <w:i w:val="false"/>
          <w:color w:val="000000"/>
          <w:sz w:val="28"/>
        </w:rPr>
        <w:t>
      73. Территориальный орган Комитета осуществляет надзор за целостностью, объективностью, достоверностью и достаточностью правовой статистической информации, предоставляемой субъектами правовой статистики и специальных учетов, без вмешательства в их деятельность, не связанную с ведением специальных учетов.</w:t>
      </w:r>
    </w:p>
    <w:bookmarkEnd w:id="195"/>
    <w:bookmarkStart w:name="z230" w:id="196"/>
    <w:p>
      <w:pPr>
        <w:spacing w:after="0"/>
        <w:ind w:left="0"/>
        <w:jc w:val="both"/>
      </w:pPr>
      <w:r>
        <w:rPr>
          <w:rFonts w:ascii="Times New Roman"/>
          <w:b w:val="false"/>
          <w:i w:val="false"/>
          <w:color w:val="000000"/>
          <w:sz w:val="28"/>
        </w:rPr>
        <w:t>
      74. В целях полноты и своевременности автоматического заполнения сведений в АИС СУ представители территориального органа Комитета проводят мониторинги сведений ЕРДР с АИС СУ в следующем порядке:</w:t>
      </w:r>
    </w:p>
    <w:bookmarkEnd w:id="196"/>
    <w:bookmarkStart w:name="z231" w:id="197"/>
    <w:p>
      <w:pPr>
        <w:spacing w:after="0"/>
        <w:ind w:left="0"/>
        <w:jc w:val="both"/>
      </w:pPr>
      <w:r>
        <w:rPr>
          <w:rFonts w:ascii="Times New Roman"/>
          <w:b w:val="false"/>
          <w:i w:val="false"/>
          <w:color w:val="000000"/>
          <w:sz w:val="28"/>
        </w:rPr>
        <w:t>
      1) ежедневно из ЕРДР формируются списки лиц, в отношении которых вынесено постановление о квалификации деяния подозреваемого, с указанием принятых в отношении их органами прокуратуры, следствия (дознания) или судами процессуальных решений, в том числе о прекращении уголовных дел (преследования), введенные за истекшие сутки;</w:t>
      </w:r>
    </w:p>
    <w:bookmarkEnd w:id="197"/>
    <w:bookmarkStart w:name="z232" w:id="198"/>
    <w:p>
      <w:pPr>
        <w:spacing w:after="0"/>
        <w:ind w:left="0"/>
        <w:jc w:val="both"/>
      </w:pPr>
      <w:r>
        <w:rPr>
          <w:rFonts w:ascii="Times New Roman"/>
          <w:b w:val="false"/>
          <w:i w:val="false"/>
          <w:color w:val="000000"/>
          <w:sz w:val="28"/>
        </w:rPr>
        <w:t xml:space="preserve">
      2) ежедекадно 5, 15 и 25 числа из АИАС "Төрелік" и ЕРДР формируются списки лиц, в отношении которых приняты процессуальные решения и вступили в законную силу приговора (постановления) по уголовным проступкам, по делам о преступлениях небольшой тяжести в порядке приказного производства (за исключением лиц, указанных в части первой </w:t>
      </w:r>
      <w:r>
        <w:rPr>
          <w:rFonts w:ascii="Times New Roman"/>
          <w:b w:val="false"/>
          <w:i w:val="false"/>
          <w:color w:val="000000"/>
          <w:sz w:val="28"/>
        </w:rPr>
        <w:t>статьи 37</w:t>
      </w:r>
      <w:r>
        <w:rPr>
          <w:rFonts w:ascii="Times New Roman"/>
          <w:b w:val="false"/>
          <w:i w:val="false"/>
          <w:color w:val="000000"/>
          <w:sz w:val="28"/>
        </w:rPr>
        <w:t xml:space="preserve"> УПК РК).</w:t>
      </w:r>
    </w:p>
    <w:bookmarkEnd w:id="198"/>
    <w:bookmarkStart w:name="z233" w:id="199"/>
    <w:p>
      <w:pPr>
        <w:spacing w:after="0"/>
        <w:ind w:left="0"/>
        <w:jc w:val="both"/>
      </w:pPr>
      <w:r>
        <w:rPr>
          <w:rFonts w:ascii="Times New Roman"/>
          <w:b w:val="false"/>
          <w:i w:val="false"/>
          <w:color w:val="000000"/>
          <w:sz w:val="28"/>
        </w:rPr>
        <w:t>
      Списки сверяются с АИС СУ на предмет наличия на пофамильном учете полных сведений. При выявлении расхождений представители территориального органа Комитета, в течение одного рабочего дня принимают меры по устранению выявленных расхождений с корректировкой сведений в ЕРДР для последующего обновления сведений в АИС СУ.</w:t>
      </w:r>
    </w:p>
    <w:bookmarkEnd w:id="199"/>
    <w:bookmarkStart w:name="z234" w:id="200"/>
    <w:p>
      <w:pPr>
        <w:spacing w:after="0"/>
        <w:ind w:left="0"/>
        <w:jc w:val="both"/>
      </w:pPr>
      <w:r>
        <w:rPr>
          <w:rFonts w:ascii="Times New Roman"/>
          <w:b w:val="false"/>
          <w:i w:val="false"/>
          <w:color w:val="000000"/>
          <w:sz w:val="28"/>
        </w:rPr>
        <w:t xml:space="preserve">
      75. Для проведения контрольных мониторингов по лицам, совершившим уголовные правонарушения, в целях обеспечения полноты и своевременности ввода сведений в АИС СУ в территориальном органе Комитета сотрудник, ответственный за формирование правовой информации в уголовной сфере, направляет сотруднику, ответственному за ведение пофамильного учета, списки (в электронном формате) за отчетный период: </w:t>
      </w:r>
    </w:p>
    <w:bookmarkEnd w:id="200"/>
    <w:bookmarkStart w:name="z235" w:id="201"/>
    <w:p>
      <w:pPr>
        <w:spacing w:after="0"/>
        <w:ind w:left="0"/>
        <w:jc w:val="both"/>
      </w:pPr>
      <w:r>
        <w:rPr>
          <w:rFonts w:ascii="Times New Roman"/>
          <w:b w:val="false"/>
          <w:i w:val="false"/>
          <w:color w:val="000000"/>
          <w:sz w:val="28"/>
        </w:rPr>
        <w:t>
      1) введенных в ЕРДР сведений:</w:t>
      </w:r>
    </w:p>
    <w:bookmarkEnd w:id="201"/>
    <w:bookmarkStart w:name="z236" w:id="202"/>
    <w:p>
      <w:pPr>
        <w:spacing w:after="0"/>
        <w:ind w:left="0"/>
        <w:jc w:val="both"/>
      </w:pPr>
      <w:r>
        <w:rPr>
          <w:rFonts w:ascii="Times New Roman"/>
          <w:b w:val="false"/>
          <w:i w:val="false"/>
          <w:color w:val="000000"/>
          <w:sz w:val="28"/>
        </w:rPr>
        <w:t>
      ежедекадно по лицам, в отношении которых вынесено постановление о квалификации деяния подозреваемого;</w:t>
      </w:r>
    </w:p>
    <w:bookmarkEnd w:id="202"/>
    <w:bookmarkStart w:name="z237" w:id="203"/>
    <w:p>
      <w:pPr>
        <w:spacing w:after="0"/>
        <w:ind w:left="0"/>
        <w:jc w:val="both"/>
      </w:pPr>
      <w:r>
        <w:rPr>
          <w:rFonts w:ascii="Times New Roman"/>
          <w:b w:val="false"/>
          <w:i w:val="false"/>
          <w:color w:val="000000"/>
          <w:sz w:val="28"/>
        </w:rPr>
        <w:t>
      ежемесячно к десятому числу, следующему за отчетным периодом, по лицам:</w:t>
      </w:r>
    </w:p>
    <w:bookmarkEnd w:id="203"/>
    <w:bookmarkStart w:name="z238" w:id="204"/>
    <w:p>
      <w:pPr>
        <w:spacing w:after="0"/>
        <w:ind w:left="0"/>
        <w:jc w:val="both"/>
      </w:pPr>
      <w:r>
        <w:rPr>
          <w:rFonts w:ascii="Times New Roman"/>
          <w:b w:val="false"/>
          <w:i w:val="false"/>
          <w:color w:val="000000"/>
          <w:sz w:val="28"/>
        </w:rPr>
        <w:t xml:space="preserve">
      в отношении которых уголовные дела (преследование) прекращены по основаниям, предусмотренным </w:t>
      </w:r>
      <w:r>
        <w:rPr>
          <w:rFonts w:ascii="Times New Roman"/>
          <w:b w:val="false"/>
          <w:i w:val="false"/>
          <w:color w:val="000000"/>
          <w:sz w:val="28"/>
        </w:rPr>
        <w:t>статьей 35</w:t>
      </w:r>
      <w:r>
        <w:rPr>
          <w:rFonts w:ascii="Times New Roman"/>
          <w:b w:val="false"/>
          <w:i w:val="false"/>
          <w:color w:val="000000"/>
          <w:sz w:val="28"/>
        </w:rPr>
        <w:t xml:space="preserve"> или </w:t>
      </w:r>
      <w:r>
        <w:rPr>
          <w:rFonts w:ascii="Times New Roman"/>
          <w:b w:val="false"/>
          <w:i w:val="false"/>
          <w:color w:val="000000"/>
          <w:sz w:val="28"/>
        </w:rPr>
        <w:t>36</w:t>
      </w:r>
      <w:r>
        <w:rPr>
          <w:rFonts w:ascii="Times New Roman"/>
          <w:b w:val="false"/>
          <w:i w:val="false"/>
          <w:color w:val="000000"/>
          <w:sz w:val="28"/>
        </w:rPr>
        <w:t xml:space="preserve"> УПК РК, за исключением лиц, указанных в части первой </w:t>
      </w:r>
      <w:r>
        <w:rPr>
          <w:rFonts w:ascii="Times New Roman"/>
          <w:b w:val="false"/>
          <w:i w:val="false"/>
          <w:color w:val="000000"/>
          <w:sz w:val="28"/>
        </w:rPr>
        <w:t>статьи 37</w:t>
      </w:r>
      <w:r>
        <w:rPr>
          <w:rFonts w:ascii="Times New Roman"/>
          <w:b w:val="false"/>
          <w:i w:val="false"/>
          <w:color w:val="000000"/>
          <w:sz w:val="28"/>
        </w:rPr>
        <w:t xml:space="preserve"> УПК РК (по постановлениям утвержденным прокурором);</w:t>
      </w:r>
    </w:p>
    <w:bookmarkEnd w:id="204"/>
    <w:bookmarkStart w:name="z239" w:id="205"/>
    <w:p>
      <w:pPr>
        <w:spacing w:after="0"/>
        <w:ind w:left="0"/>
        <w:jc w:val="both"/>
      </w:pPr>
      <w:r>
        <w:rPr>
          <w:rFonts w:ascii="Times New Roman"/>
          <w:b w:val="false"/>
          <w:i w:val="false"/>
          <w:color w:val="000000"/>
          <w:sz w:val="28"/>
        </w:rPr>
        <w:t xml:space="preserve">
       в отношении которых вынесено постановление о квалификации деяния подозреваемого и в последующем уголовное дело (преследование) прекращено по основаниям, предусмотренным пунктами 1), 2), 5), 6), 7) и 8) части первой </w:t>
      </w:r>
      <w:r>
        <w:rPr>
          <w:rFonts w:ascii="Times New Roman"/>
          <w:b w:val="false"/>
          <w:i w:val="false"/>
          <w:color w:val="000000"/>
          <w:sz w:val="28"/>
        </w:rPr>
        <w:t>статьи 35</w:t>
      </w:r>
      <w:r>
        <w:rPr>
          <w:rFonts w:ascii="Times New Roman"/>
          <w:b w:val="false"/>
          <w:i w:val="false"/>
          <w:color w:val="000000"/>
          <w:sz w:val="28"/>
        </w:rPr>
        <w:t xml:space="preserve"> УПК РК, (по постановлениям, на которые имеется заключение прокурора);</w:t>
      </w:r>
    </w:p>
    <w:bookmarkEnd w:id="205"/>
    <w:bookmarkStart w:name="z240" w:id="206"/>
    <w:p>
      <w:pPr>
        <w:spacing w:after="0"/>
        <w:ind w:left="0"/>
        <w:jc w:val="both"/>
      </w:pPr>
      <w:r>
        <w:rPr>
          <w:rFonts w:ascii="Times New Roman"/>
          <w:b w:val="false"/>
          <w:i w:val="false"/>
          <w:color w:val="000000"/>
          <w:sz w:val="28"/>
        </w:rPr>
        <w:t>
      в отношении которых были отменены процессуальные решения, ранее принятые органами уголовного преследования.</w:t>
      </w:r>
    </w:p>
    <w:bookmarkEnd w:id="206"/>
    <w:bookmarkStart w:name="z241" w:id="207"/>
    <w:p>
      <w:pPr>
        <w:spacing w:after="0"/>
        <w:ind w:left="0"/>
        <w:jc w:val="both"/>
      </w:pPr>
      <w:r>
        <w:rPr>
          <w:rFonts w:ascii="Times New Roman"/>
          <w:b w:val="false"/>
          <w:i w:val="false"/>
          <w:color w:val="000000"/>
          <w:sz w:val="28"/>
        </w:rPr>
        <w:t>
      2) сведений информационной системы судебных органов ежеквартально к 20 числу, следующему за отчетным периодом, по лицам:</w:t>
      </w:r>
    </w:p>
    <w:bookmarkEnd w:id="207"/>
    <w:bookmarkStart w:name="z242" w:id="208"/>
    <w:p>
      <w:pPr>
        <w:spacing w:after="0"/>
        <w:ind w:left="0"/>
        <w:jc w:val="both"/>
      </w:pPr>
      <w:r>
        <w:rPr>
          <w:rFonts w:ascii="Times New Roman"/>
          <w:b w:val="false"/>
          <w:i w:val="false"/>
          <w:color w:val="000000"/>
          <w:sz w:val="28"/>
        </w:rPr>
        <w:t>
      осужденным судами;</w:t>
      </w:r>
    </w:p>
    <w:bookmarkEnd w:id="208"/>
    <w:bookmarkStart w:name="z243" w:id="209"/>
    <w:p>
      <w:pPr>
        <w:spacing w:after="0"/>
        <w:ind w:left="0"/>
        <w:jc w:val="both"/>
      </w:pPr>
      <w:r>
        <w:rPr>
          <w:rFonts w:ascii="Times New Roman"/>
          <w:b w:val="false"/>
          <w:i w:val="false"/>
          <w:color w:val="000000"/>
          <w:sz w:val="28"/>
        </w:rPr>
        <w:t xml:space="preserve">
      в отношении которых уголовные дела (преследование) прекращены судами по основаниям, предусмотренным </w:t>
      </w:r>
      <w:r>
        <w:rPr>
          <w:rFonts w:ascii="Times New Roman"/>
          <w:b w:val="false"/>
          <w:i w:val="false"/>
          <w:color w:val="000000"/>
          <w:sz w:val="28"/>
        </w:rPr>
        <w:t>статьей 35</w:t>
      </w:r>
      <w:r>
        <w:rPr>
          <w:rFonts w:ascii="Times New Roman"/>
          <w:b w:val="false"/>
          <w:i w:val="false"/>
          <w:color w:val="000000"/>
          <w:sz w:val="28"/>
        </w:rPr>
        <w:t xml:space="preserve"> или </w:t>
      </w:r>
      <w:r>
        <w:rPr>
          <w:rFonts w:ascii="Times New Roman"/>
          <w:b w:val="false"/>
          <w:i w:val="false"/>
          <w:color w:val="000000"/>
          <w:sz w:val="28"/>
        </w:rPr>
        <w:t>36</w:t>
      </w:r>
      <w:r>
        <w:rPr>
          <w:rFonts w:ascii="Times New Roman"/>
          <w:b w:val="false"/>
          <w:i w:val="false"/>
          <w:color w:val="000000"/>
          <w:sz w:val="28"/>
        </w:rPr>
        <w:t xml:space="preserve"> УПК РК, за исключением лиц, указанных в части первой </w:t>
      </w:r>
      <w:r>
        <w:rPr>
          <w:rFonts w:ascii="Times New Roman"/>
          <w:b w:val="false"/>
          <w:i w:val="false"/>
          <w:color w:val="000000"/>
          <w:sz w:val="28"/>
        </w:rPr>
        <w:t>статьи 37</w:t>
      </w:r>
      <w:r>
        <w:rPr>
          <w:rFonts w:ascii="Times New Roman"/>
          <w:b w:val="false"/>
          <w:i w:val="false"/>
          <w:color w:val="000000"/>
          <w:sz w:val="28"/>
        </w:rPr>
        <w:t xml:space="preserve"> УПК РК (по вступившим в законную силу судебным актам), в том числе и по делам частного обвинения;</w:t>
      </w:r>
    </w:p>
    <w:bookmarkEnd w:id="209"/>
    <w:bookmarkStart w:name="z244" w:id="210"/>
    <w:p>
      <w:pPr>
        <w:spacing w:after="0"/>
        <w:ind w:left="0"/>
        <w:jc w:val="both"/>
      </w:pPr>
      <w:r>
        <w:rPr>
          <w:rFonts w:ascii="Times New Roman"/>
          <w:b w:val="false"/>
          <w:i w:val="false"/>
          <w:color w:val="000000"/>
          <w:sz w:val="28"/>
        </w:rPr>
        <w:t>
      в отношении которых судами вынесены решения в апелляционной, кассационной инстанциях;</w:t>
      </w:r>
    </w:p>
    <w:bookmarkEnd w:id="210"/>
    <w:bookmarkStart w:name="z245" w:id="211"/>
    <w:p>
      <w:pPr>
        <w:spacing w:after="0"/>
        <w:ind w:left="0"/>
        <w:jc w:val="both"/>
      </w:pPr>
      <w:r>
        <w:rPr>
          <w:rFonts w:ascii="Times New Roman"/>
          <w:b w:val="false"/>
          <w:i w:val="false"/>
          <w:color w:val="000000"/>
          <w:sz w:val="28"/>
        </w:rPr>
        <w:t xml:space="preserve">
      в отношении которых уголовные дела (преследование) прекращены судами по реабилитирующим основаниям, перечисленным в части первой </w:t>
      </w:r>
      <w:r>
        <w:rPr>
          <w:rFonts w:ascii="Times New Roman"/>
          <w:b w:val="false"/>
          <w:i w:val="false"/>
          <w:color w:val="000000"/>
          <w:sz w:val="28"/>
        </w:rPr>
        <w:t>статьи 37</w:t>
      </w:r>
      <w:r>
        <w:rPr>
          <w:rFonts w:ascii="Times New Roman"/>
          <w:b w:val="false"/>
          <w:i w:val="false"/>
          <w:color w:val="000000"/>
          <w:sz w:val="28"/>
        </w:rPr>
        <w:t xml:space="preserve"> УПК РК (по вступившим в законную силу судебным актам), за исключением дел частного обвинения.</w:t>
      </w:r>
    </w:p>
    <w:bookmarkEnd w:id="211"/>
    <w:bookmarkStart w:name="z246" w:id="212"/>
    <w:p>
      <w:pPr>
        <w:spacing w:after="0"/>
        <w:ind w:left="0"/>
        <w:jc w:val="both"/>
      </w:pPr>
      <w:r>
        <w:rPr>
          <w:rFonts w:ascii="Times New Roman"/>
          <w:b w:val="false"/>
          <w:i w:val="false"/>
          <w:color w:val="000000"/>
          <w:sz w:val="28"/>
        </w:rPr>
        <w:t>
      По результатам мониторингов выявленные нарушения (расхождения) оформляются справкой в произвольной форме и вносятся начальнику территориального органа Комитета.</w:t>
      </w:r>
    </w:p>
    <w:bookmarkEnd w:id="212"/>
    <w:bookmarkStart w:name="z247" w:id="213"/>
    <w:p>
      <w:pPr>
        <w:spacing w:after="0"/>
        <w:ind w:left="0"/>
        <w:jc w:val="both"/>
      </w:pPr>
      <w:r>
        <w:rPr>
          <w:rFonts w:ascii="Times New Roman"/>
          <w:b w:val="false"/>
          <w:i w:val="false"/>
          <w:color w:val="000000"/>
          <w:sz w:val="28"/>
        </w:rPr>
        <w:t>
      При выявлении расхождений сотрудник, ответственный за ведение пофамильного учета территориального органа Комитета принимает незамедлительные меры к их уточнению и устранению, и в течение одного рабочего дня, со дня получения достоверных сведений, обеспечивает полноту и достоверность сведений в АИС СУ.</w:t>
      </w:r>
    </w:p>
    <w:bookmarkEnd w:id="213"/>
    <w:bookmarkStart w:name="z248" w:id="214"/>
    <w:p>
      <w:pPr>
        <w:spacing w:after="0"/>
        <w:ind w:left="0"/>
        <w:jc w:val="both"/>
      </w:pPr>
      <w:r>
        <w:rPr>
          <w:rFonts w:ascii="Times New Roman"/>
          <w:b w:val="false"/>
          <w:i w:val="false"/>
          <w:color w:val="000000"/>
          <w:sz w:val="28"/>
        </w:rPr>
        <w:t>
      В случае выявления расхождений сведений, интегрированных с ЕРДР уточненные данные с подтверждающими документами, передаются сотруднику, ответственному за формирование правовой информации в уголовной сфере, который в течение одного рабочего дня производит корректировку в ЕРДР.</w:t>
      </w:r>
    </w:p>
    <w:bookmarkEnd w:id="214"/>
    <w:bookmarkStart w:name="z249" w:id="215"/>
    <w:p>
      <w:pPr>
        <w:spacing w:after="0"/>
        <w:ind w:left="0"/>
        <w:jc w:val="both"/>
      </w:pPr>
      <w:r>
        <w:rPr>
          <w:rFonts w:ascii="Times New Roman"/>
          <w:b w:val="false"/>
          <w:i w:val="false"/>
          <w:color w:val="000000"/>
          <w:sz w:val="28"/>
        </w:rPr>
        <w:t>
      Списки лиц, оправданных по решению суда, а также в отношении которых уголовные дела прекращены по реабилитирующим основаниям или в силу малозначительности подлежат направлению в 3-е подразделение для снятия с учета.</w:t>
      </w:r>
    </w:p>
    <w:bookmarkEnd w:id="215"/>
    <w:bookmarkStart w:name="z250" w:id="216"/>
    <w:p>
      <w:pPr>
        <w:spacing w:after="0"/>
        <w:ind w:left="0"/>
        <w:jc w:val="both"/>
      </w:pPr>
      <w:r>
        <w:rPr>
          <w:rFonts w:ascii="Times New Roman"/>
          <w:b w:val="false"/>
          <w:i w:val="false"/>
          <w:color w:val="000000"/>
          <w:sz w:val="28"/>
        </w:rPr>
        <w:t xml:space="preserve">
      При выявлении логических расхождений, возникших при интеграции данных с ЕРДР в АИС СУ, сотрудник территориального органа Комитета, ответственный за ведение пофамильного учета направляет соответствующую информацию с описанием ошибки в 3-е подразделение. </w:t>
      </w:r>
    </w:p>
    <w:bookmarkEnd w:id="216"/>
    <w:bookmarkStart w:name="z251" w:id="217"/>
    <w:p>
      <w:pPr>
        <w:spacing w:after="0"/>
        <w:ind w:left="0"/>
        <w:jc w:val="both"/>
      </w:pPr>
      <w:r>
        <w:rPr>
          <w:rFonts w:ascii="Times New Roman"/>
          <w:b w:val="false"/>
          <w:i w:val="false"/>
          <w:color w:val="000000"/>
          <w:sz w:val="28"/>
        </w:rPr>
        <w:t>
      Срок рассмотрения информации сотрудниками 3-го подразделения не должен превышать 20 рабочих дней. После направления информации сотрудник территориального органа Комитета самостоятельно проверяет ее исполнение в АИС СУ. В случае непроведения корректировок сотрудник территориального органа Комитета уточняет статус исправления логических расхождений у ответственного прокурора 3-го подразделения.</w:t>
      </w:r>
    </w:p>
    <w:bookmarkEnd w:id="217"/>
    <w:bookmarkStart w:name="z252" w:id="218"/>
    <w:p>
      <w:pPr>
        <w:spacing w:after="0"/>
        <w:ind w:left="0"/>
        <w:jc w:val="both"/>
      </w:pPr>
      <w:r>
        <w:rPr>
          <w:rFonts w:ascii="Times New Roman"/>
          <w:b w:val="false"/>
          <w:i w:val="false"/>
          <w:color w:val="000000"/>
          <w:sz w:val="28"/>
        </w:rPr>
        <w:t>
      76. ИУД подлежат хранению в специальных шкафах, удобных для ведения справочной работы. Шкафы размещаются в отдельных помещениях (картотеках), изолированных и оборудованных современными средствами пожаротушения, охранной и пожарной сигнализациями. Помещение картотеки должно быть отделено от соседних кабинетов несгораемыми стенами.</w:t>
      </w:r>
    </w:p>
    <w:bookmarkEnd w:id="218"/>
    <w:bookmarkStart w:name="z253" w:id="219"/>
    <w:p>
      <w:pPr>
        <w:spacing w:after="0"/>
        <w:ind w:left="0"/>
        <w:jc w:val="both"/>
      </w:pPr>
      <w:r>
        <w:rPr>
          <w:rFonts w:ascii="Times New Roman"/>
          <w:b w:val="false"/>
          <w:i w:val="false"/>
          <w:color w:val="000000"/>
          <w:sz w:val="28"/>
        </w:rPr>
        <w:t>
      Вход в помещение картотеки оборудуется металлической входной дверью с кодовыми замками. На окнах помещения картотеки должны быть установлены открывающиеся металлические решетки (запирающиеся изнутри на замок).</w:t>
      </w:r>
    </w:p>
    <w:bookmarkEnd w:id="219"/>
    <w:bookmarkStart w:name="z254" w:id="220"/>
    <w:p>
      <w:pPr>
        <w:spacing w:after="0"/>
        <w:ind w:left="0"/>
        <w:jc w:val="both"/>
      </w:pPr>
      <w:r>
        <w:rPr>
          <w:rFonts w:ascii="Times New Roman"/>
          <w:b w:val="false"/>
          <w:i w:val="false"/>
          <w:color w:val="000000"/>
          <w:sz w:val="28"/>
        </w:rPr>
        <w:t xml:space="preserve">
      Не допускается размещение картотеки в помещении, через которое проходят газовые, водопроводные и канализационные трубопроводы. ИУД необходимо хранить в соответствующих условиях светового, температурно-влажностного и санитарно-гигиенического режимов,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утвержденными постановлением Правительства Республики Казахстан от 20 сентября 2018 года № 576.</w:t>
      </w:r>
    </w:p>
    <w:bookmarkEnd w:id="220"/>
    <w:bookmarkStart w:name="z255" w:id="221"/>
    <w:p>
      <w:pPr>
        <w:spacing w:after="0"/>
        <w:ind w:left="0"/>
        <w:jc w:val="both"/>
      </w:pPr>
      <w:r>
        <w:rPr>
          <w:rFonts w:ascii="Times New Roman"/>
          <w:b w:val="false"/>
          <w:i w:val="false"/>
          <w:color w:val="000000"/>
          <w:sz w:val="28"/>
        </w:rPr>
        <w:t>
      77. Не допускается доступ в помещение с картотеками посторонних лиц, в том числе сотрудников, в функциональные обязанности которых не входит работа с картотеками. Начальником территориального органа Комитета утверждается список сотрудников, которым разрешен вход в помещение картотеки, с учетом выполняемых ими работ по ведению специальных учетов.</w:t>
      </w:r>
    </w:p>
    <w:bookmarkEnd w:id="221"/>
    <w:bookmarkStart w:name="z256" w:id="222"/>
    <w:p>
      <w:pPr>
        <w:spacing w:after="0"/>
        <w:ind w:left="0"/>
        <w:jc w:val="both"/>
      </w:pPr>
      <w:r>
        <w:rPr>
          <w:rFonts w:ascii="Times New Roman"/>
          <w:b w:val="false"/>
          <w:i w:val="false"/>
          <w:color w:val="000000"/>
          <w:sz w:val="28"/>
        </w:rPr>
        <w:t>
      78. В целях обеспечения сохранности картотечных фондов и защиты содержащейся в них информации не допускается:</w:t>
      </w:r>
    </w:p>
    <w:bookmarkEnd w:id="222"/>
    <w:bookmarkStart w:name="z257" w:id="223"/>
    <w:p>
      <w:pPr>
        <w:spacing w:after="0"/>
        <w:ind w:left="0"/>
        <w:jc w:val="both"/>
      </w:pPr>
      <w:r>
        <w:rPr>
          <w:rFonts w:ascii="Times New Roman"/>
          <w:b w:val="false"/>
          <w:i w:val="false"/>
          <w:color w:val="000000"/>
          <w:sz w:val="28"/>
        </w:rPr>
        <w:t>
      1) изымать алфавитные учетные карточки и дактилоскопические карты до истечения установленных сроков их хранения;</w:t>
      </w:r>
    </w:p>
    <w:bookmarkEnd w:id="223"/>
    <w:bookmarkStart w:name="z258" w:id="224"/>
    <w:p>
      <w:pPr>
        <w:spacing w:after="0"/>
        <w:ind w:left="0"/>
        <w:jc w:val="both"/>
      </w:pPr>
      <w:r>
        <w:rPr>
          <w:rFonts w:ascii="Times New Roman"/>
          <w:b w:val="false"/>
          <w:i w:val="false"/>
          <w:color w:val="000000"/>
          <w:sz w:val="28"/>
        </w:rPr>
        <w:t>
      2) передавать ИУД во временное пользование лицам, не являющимся сотрудниками картотечных фондов.</w:t>
      </w:r>
    </w:p>
    <w:bookmarkEnd w:id="224"/>
    <w:bookmarkStart w:name="z259" w:id="225"/>
    <w:p>
      <w:pPr>
        <w:spacing w:after="0"/>
        <w:ind w:left="0"/>
        <w:jc w:val="left"/>
      </w:pPr>
      <w:r>
        <w:rPr>
          <w:rFonts w:ascii="Times New Roman"/>
          <w:b/>
          <w:i w:val="false"/>
          <w:color w:val="000000"/>
        </w:rPr>
        <w:t xml:space="preserve"> Глава 3. Порядок использования сведений пофамильного и дактилоскопического учетов</w:t>
      </w:r>
    </w:p>
    <w:bookmarkEnd w:id="225"/>
    <w:bookmarkStart w:name="z260" w:id="226"/>
    <w:p>
      <w:pPr>
        <w:spacing w:after="0"/>
        <w:ind w:left="0"/>
        <w:jc w:val="both"/>
      </w:pPr>
      <w:r>
        <w:rPr>
          <w:rFonts w:ascii="Times New Roman"/>
          <w:b w:val="false"/>
          <w:i w:val="false"/>
          <w:color w:val="000000"/>
          <w:sz w:val="28"/>
        </w:rPr>
        <w:t>
      79.Сведения пофамильного и дактилоскопического учетов используются путем:</w:t>
      </w:r>
    </w:p>
    <w:bookmarkEnd w:id="226"/>
    <w:bookmarkStart w:name="z261" w:id="227"/>
    <w:p>
      <w:pPr>
        <w:spacing w:after="0"/>
        <w:ind w:left="0"/>
        <w:jc w:val="both"/>
      </w:pPr>
      <w:r>
        <w:rPr>
          <w:rFonts w:ascii="Times New Roman"/>
          <w:b w:val="false"/>
          <w:i w:val="false"/>
          <w:color w:val="000000"/>
          <w:sz w:val="28"/>
        </w:rPr>
        <w:t>
      1) информационно-справочного обслуживания государственных органов, учреждений и иных организаций, уполномоченных на осуществление проверочных мероприятий в отношении лиц;</w:t>
      </w:r>
    </w:p>
    <w:bookmarkEnd w:id="227"/>
    <w:bookmarkStart w:name="z262" w:id="228"/>
    <w:p>
      <w:pPr>
        <w:spacing w:after="0"/>
        <w:ind w:left="0"/>
        <w:jc w:val="both"/>
      </w:pPr>
      <w:r>
        <w:rPr>
          <w:rFonts w:ascii="Times New Roman"/>
          <w:b w:val="false"/>
          <w:i w:val="false"/>
          <w:color w:val="000000"/>
          <w:sz w:val="28"/>
        </w:rPr>
        <w:t>
      2) исполнения запросов по дактилоскопическому учету;</w:t>
      </w:r>
    </w:p>
    <w:bookmarkEnd w:id="228"/>
    <w:bookmarkStart w:name="z263" w:id="229"/>
    <w:p>
      <w:pPr>
        <w:spacing w:after="0"/>
        <w:ind w:left="0"/>
        <w:jc w:val="both"/>
      </w:pPr>
      <w:r>
        <w:rPr>
          <w:rFonts w:ascii="Times New Roman"/>
          <w:b w:val="false"/>
          <w:i w:val="false"/>
          <w:color w:val="000000"/>
          <w:sz w:val="28"/>
        </w:rPr>
        <w:t>
      3) публикации сведений о лицах, привлеченных к уголовной ответственности за совершение правонарушений против половой неприкосновенности несовершеннолетних.</w:t>
      </w:r>
    </w:p>
    <w:bookmarkEnd w:id="229"/>
    <w:bookmarkStart w:name="z264" w:id="230"/>
    <w:p>
      <w:pPr>
        <w:spacing w:after="0"/>
        <w:ind w:left="0"/>
        <w:jc w:val="left"/>
      </w:pPr>
      <w:r>
        <w:rPr>
          <w:rFonts w:ascii="Times New Roman"/>
          <w:b/>
          <w:i w:val="false"/>
          <w:color w:val="000000"/>
        </w:rPr>
        <w:t xml:space="preserve"> Параграф 1. Информационно-справочное облуживания государственных органов, учреждений и иных организаций, уполномоченных на осуществление проверочных мероприятий в отношении лиц</w:t>
      </w:r>
    </w:p>
    <w:bookmarkEnd w:id="230"/>
    <w:bookmarkStart w:name="z265" w:id="231"/>
    <w:p>
      <w:pPr>
        <w:spacing w:after="0"/>
        <w:ind w:left="0"/>
        <w:jc w:val="both"/>
      </w:pPr>
      <w:r>
        <w:rPr>
          <w:rFonts w:ascii="Times New Roman"/>
          <w:b w:val="false"/>
          <w:i w:val="false"/>
          <w:color w:val="000000"/>
          <w:sz w:val="28"/>
        </w:rPr>
        <w:t>
       80. По запросам государственных органов, учреждений и иных организаций, уполномоченных на осуществление проверочных мероприятий в отношении лиц, независимо от основания проверки, предоставляются все имеющиеся в Комитете и его территориальных органах на день проверки сведения о лицах:</w:t>
      </w:r>
    </w:p>
    <w:bookmarkEnd w:id="231"/>
    <w:bookmarkStart w:name="z266" w:id="232"/>
    <w:p>
      <w:pPr>
        <w:spacing w:after="0"/>
        <w:ind w:left="0"/>
        <w:jc w:val="both"/>
      </w:pPr>
      <w:r>
        <w:rPr>
          <w:rFonts w:ascii="Times New Roman"/>
          <w:b w:val="false"/>
          <w:i w:val="false"/>
          <w:color w:val="000000"/>
          <w:sz w:val="28"/>
        </w:rPr>
        <w:t>
      1) совершивших уголовные правонарушения, привлеченных и привлекаемых к уголовной ответственности, в том числе в отношении граждан Республики Казахстан, привлеченных к уголовной ответственности, осужденных и отбывающих наказание за границей, независимо от сроков погашения, снятия судимости, даты привлечения, осуждения и отбытия наказания;</w:t>
      </w:r>
    </w:p>
    <w:bookmarkEnd w:id="232"/>
    <w:bookmarkStart w:name="z267" w:id="233"/>
    <w:p>
      <w:pPr>
        <w:spacing w:after="0"/>
        <w:ind w:left="0"/>
        <w:jc w:val="both"/>
      </w:pPr>
      <w:r>
        <w:rPr>
          <w:rFonts w:ascii="Times New Roman"/>
          <w:b w:val="false"/>
          <w:i w:val="false"/>
          <w:color w:val="000000"/>
          <w:sz w:val="28"/>
        </w:rPr>
        <w:t>
      2) освобожденных от уголовной ответственности за совершение уголовных правонарушений либо в отношении которых уголовные дела прекращены, за исключением случаев освобождения от уголовной ответственности:</w:t>
      </w:r>
    </w:p>
    <w:bookmarkEnd w:id="233"/>
    <w:bookmarkStart w:name="z268" w:id="234"/>
    <w:p>
      <w:pPr>
        <w:spacing w:after="0"/>
        <w:ind w:left="0"/>
        <w:jc w:val="both"/>
      </w:pPr>
      <w:r>
        <w:rPr>
          <w:rFonts w:ascii="Times New Roman"/>
          <w:b w:val="false"/>
          <w:i w:val="false"/>
          <w:color w:val="000000"/>
          <w:sz w:val="28"/>
        </w:rPr>
        <w:t>
      по реабилитирующим основаниям;</w:t>
      </w:r>
    </w:p>
    <w:bookmarkEnd w:id="234"/>
    <w:bookmarkStart w:name="z269" w:id="235"/>
    <w:p>
      <w:pPr>
        <w:spacing w:after="0"/>
        <w:ind w:left="0"/>
        <w:jc w:val="both"/>
      </w:pPr>
      <w:r>
        <w:rPr>
          <w:rFonts w:ascii="Times New Roman"/>
          <w:b w:val="false"/>
          <w:i w:val="false"/>
          <w:color w:val="000000"/>
          <w:sz w:val="28"/>
        </w:rPr>
        <w:t xml:space="preserve">
      по пункту 10) части первой </w:t>
      </w:r>
      <w:r>
        <w:rPr>
          <w:rFonts w:ascii="Times New Roman"/>
          <w:b w:val="false"/>
          <w:i w:val="false"/>
          <w:color w:val="000000"/>
          <w:sz w:val="28"/>
        </w:rPr>
        <w:t>статьи 37</w:t>
      </w:r>
      <w:r>
        <w:rPr>
          <w:rFonts w:ascii="Times New Roman"/>
          <w:b w:val="false"/>
          <w:i w:val="false"/>
          <w:color w:val="000000"/>
          <w:sz w:val="28"/>
        </w:rPr>
        <w:t xml:space="preserve"> УПК РК в период с 1 января 1998 года по 25 ноября 2011 года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w:t>
      </w:r>
    </w:p>
    <w:bookmarkEnd w:id="235"/>
    <w:bookmarkStart w:name="z270" w:id="236"/>
    <w:p>
      <w:pPr>
        <w:spacing w:after="0"/>
        <w:ind w:left="0"/>
        <w:jc w:val="both"/>
      </w:pPr>
      <w:r>
        <w:rPr>
          <w:rFonts w:ascii="Times New Roman"/>
          <w:b w:val="false"/>
          <w:i w:val="false"/>
          <w:color w:val="000000"/>
          <w:sz w:val="28"/>
        </w:rPr>
        <w:t xml:space="preserve">
      по пункту 6) части первой </w:t>
      </w:r>
      <w:r>
        <w:rPr>
          <w:rFonts w:ascii="Times New Roman"/>
          <w:b w:val="false"/>
          <w:i w:val="false"/>
          <w:color w:val="000000"/>
          <w:sz w:val="28"/>
        </w:rPr>
        <w:t>статьи 37</w:t>
      </w:r>
      <w:r>
        <w:rPr>
          <w:rFonts w:ascii="Times New Roman"/>
          <w:b w:val="false"/>
          <w:i w:val="false"/>
          <w:color w:val="000000"/>
          <w:sz w:val="28"/>
        </w:rPr>
        <w:t xml:space="preserve"> УПК РК при отказе частного обвинителя от обвинения - по делам о преступлениях, предусмотренных частью первой </w:t>
      </w:r>
      <w:r>
        <w:rPr>
          <w:rFonts w:ascii="Times New Roman"/>
          <w:b w:val="false"/>
          <w:i w:val="false"/>
          <w:color w:val="000000"/>
          <w:sz w:val="28"/>
        </w:rPr>
        <w:t>статьи 33</w:t>
      </w:r>
      <w:r>
        <w:rPr>
          <w:rFonts w:ascii="Times New Roman"/>
          <w:b w:val="false"/>
          <w:i w:val="false"/>
          <w:color w:val="000000"/>
          <w:sz w:val="28"/>
        </w:rPr>
        <w:t xml:space="preserve"> УПК РК (в редакции 1997 года);</w:t>
      </w:r>
    </w:p>
    <w:bookmarkEnd w:id="236"/>
    <w:bookmarkStart w:name="z271" w:id="237"/>
    <w:p>
      <w:pPr>
        <w:spacing w:after="0"/>
        <w:ind w:left="0"/>
        <w:jc w:val="both"/>
      </w:pPr>
      <w:r>
        <w:rPr>
          <w:rFonts w:ascii="Times New Roman"/>
          <w:b w:val="false"/>
          <w:i w:val="false"/>
          <w:color w:val="000000"/>
          <w:sz w:val="28"/>
        </w:rPr>
        <w:t xml:space="preserve">
      3) в отношении которых вынесены постановления об отказе в возбуждении уголовного дела на основании пунктов 3), 4), 6), 9), 10), 11) и 12) части первой </w:t>
      </w:r>
      <w:r>
        <w:rPr>
          <w:rFonts w:ascii="Times New Roman"/>
          <w:b w:val="false"/>
          <w:i w:val="false"/>
          <w:color w:val="000000"/>
          <w:sz w:val="28"/>
        </w:rPr>
        <w:t>статьи 37</w:t>
      </w:r>
      <w:r>
        <w:rPr>
          <w:rFonts w:ascii="Times New Roman"/>
          <w:b w:val="false"/>
          <w:i w:val="false"/>
          <w:color w:val="000000"/>
          <w:sz w:val="28"/>
        </w:rPr>
        <w:t xml:space="preserve"> УПК РК (в редакции 1997 года), за исключением отказа в возбуждении уголовного дела на основании:</w:t>
      </w:r>
    </w:p>
    <w:bookmarkEnd w:id="237"/>
    <w:bookmarkStart w:name="z272" w:id="238"/>
    <w:p>
      <w:pPr>
        <w:spacing w:after="0"/>
        <w:ind w:left="0"/>
        <w:jc w:val="both"/>
      </w:pPr>
      <w:r>
        <w:rPr>
          <w:rFonts w:ascii="Times New Roman"/>
          <w:b w:val="false"/>
          <w:i w:val="false"/>
          <w:color w:val="000000"/>
          <w:sz w:val="28"/>
        </w:rPr>
        <w:t xml:space="preserve">
      пункта 10) части первой </w:t>
      </w:r>
      <w:r>
        <w:rPr>
          <w:rFonts w:ascii="Times New Roman"/>
          <w:b w:val="false"/>
          <w:i w:val="false"/>
          <w:color w:val="000000"/>
          <w:sz w:val="28"/>
        </w:rPr>
        <w:t>статьи 37</w:t>
      </w:r>
      <w:r>
        <w:rPr>
          <w:rFonts w:ascii="Times New Roman"/>
          <w:b w:val="false"/>
          <w:i w:val="false"/>
          <w:color w:val="000000"/>
          <w:sz w:val="28"/>
        </w:rPr>
        <w:t xml:space="preserve"> УПК РК в период с 1 января 1998 года по 25 ноября 2011 года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"О внесении изменений и дополнений в некоторые законодательные акты Республики Казахстан по вопросам совершенствования правоохранительной деятельности и дальнейшей гуманизации уголовного законодательства";</w:t>
      </w:r>
    </w:p>
    <w:bookmarkEnd w:id="238"/>
    <w:bookmarkStart w:name="z273" w:id="239"/>
    <w:p>
      <w:pPr>
        <w:spacing w:after="0"/>
        <w:ind w:left="0"/>
        <w:jc w:val="both"/>
      </w:pPr>
      <w:r>
        <w:rPr>
          <w:rFonts w:ascii="Times New Roman"/>
          <w:b w:val="false"/>
          <w:i w:val="false"/>
          <w:color w:val="000000"/>
          <w:sz w:val="28"/>
        </w:rPr>
        <w:t xml:space="preserve">
      пункта 6) части первой </w:t>
      </w:r>
      <w:r>
        <w:rPr>
          <w:rFonts w:ascii="Times New Roman"/>
          <w:b w:val="false"/>
          <w:i w:val="false"/>
          <w:color w:val="000000"/>
          <w:sz w:val="28"/>
        </w:rPr>
        <w:t>статьи 37</w:t>
      </w:r>
      <w:r>
        <w:rPr>
          <w:rFonts w:ascii="Times New Roman"/>
          <w:b w:val="false"/>
          <w:i w:val="false"/>
          <w:color w:val="000000"/>
          <w:sz w:val="28"/>
        </w:rPr>
        <w:t xml:space="preserve"> УПК РК при отказе частного обвинителя от обвинения - по делам о преступлениях, предусмотренных частью первой </w:t>
      </w:r>
      <w:r>
        <w:rPr>
          <w:rFonts w:ascii="Times New Roman"/>
          <w:b w:val="false"/>
          <w:i w:val="false"/>
          <w:color w:val="000000"/>
          <w:sz w:val="28"/>
        </w:rPr>
        <w:t>статьи 33</w:t>
      </w:r>
      <w:r>
        <w:rPr>
          <w:rFonts w:ascii="Times New Roman"/>
          <w:b w:val="false"/>
          <w:i w:val="false"/>
          <w:color w:val="000000"/>
          <w:sz w:val="28"/>
        </w:rPr>
        <w:t xml:space="preserve"> УПК РК (в редакции 1997 года);</w:t>
      </w:r>
    </w:p>
    <w:bookmarkEnd w:id="239"/>
    <w:bookmarkStart w:name="z274" w:id="240"/>
    <w:p>
      <w:pPr>
        <w:spacing w:after="0"/>
        <w:ind w:left="0"/>
        <w:jc w:val="both"/>
      </w:pPr>
      <w:r>
        <w:rPr>
          <w:rFonts w:ascii="Times New Roman"/>
          <w:b w:val="false"/>
          <w:i w:val="false"/>
          <w:color w:val="000000"/>
          <w:sz w:val="28"/>
        </w:rPr>
        <w:t>
      4) находящихся в розыске (подозреваемых, обвиняемых, должников/ответчиков, без вести пропавших);</w:t>
      </w:r>
    </w:p>
    <w:bookmarkEnd w:id="240"/>
    <w:bookmarkStart w:name="z275" w:id="241"/>
    <w:p>
      <w:pPr>
        <w:spacing w:after="0"/>
        <w:ind w:left="0"/>
        <w:jc w:val="both"/>
      </w:pPr>
      <w:r>
        <w:rPr>
          <w:rFonts w:ascii="Times New Roman"/>
          <w:b w:val="false"/>
          <w:i w:val="false"/>
          <w:color w:val="000000"/>
          <w:sz w:val="28"/>
        </w:rPr>
        <w:t>
      5) признанных судом недееспособными и ограниченно дееспособными;</w:t>
      </w:r>
    </w:p>
    <w:bookmarkEnd w:id="241"/>
    <w:bookmarkStart w:name="z276" w:id="242"/>
    <w:p>
      <w:pPr>
        <w:spacing w:after="0"/>
        <w:ind w:left="0"/>
        <w:jc w:val="both"/>
      </w:pPr>
      <w:r>
        <w:rPr>
          <w:rFonts w:ascii="Times New Roman"/>
          <w:b w:val="false"/>
          <w:i w:val="false"/>
          <w:color w:val="000000"/>
          <w:sz w:val="28"/>
        </w:rPr>
        <w:t>
      6) состоящих на учете лиц, привлеченных к административной ответственности;</w:t>
      </w:r>
    </w:p>
    <w:bookmarkEnd w:id="242"/>
    <w:bookmarkStart w:name="z277" w:id="243"/>
    <w:p>
      <w:pPr>
        <w:spacing w:after="0"/>
        <w:ind w:left="0"/>
        <w:jc w:val="both"/>
      </w:pPr>
      <w:r>
        <w:rPr>
          <w:rFonts w:ascii="Times New Roman"/>
          <w:b w:val="false"/>
          <w:i w:val="false"/>
          <w:color w:val="000000"/>
          <w:sz w:val="28"/>
        </w:rPr>
        <w:t>
      7) состоящих на учете лиц, совершивших коррупционные правонарушения;</w:t>
      </w:r>
    </w:p>
    <w:bookmarkEnd w:id="243"/>
    <w:bookmarkStart w:name="z278" w:id="244"/>
    <w:p>
      <w:pPr>
        <w:spacing w:after="0"/>
        <w:ind w:left="0"/>
        <w:jc w:val="both"/>
      </w:pPr>
      <w:r>
        <w:rPr>
          <w:rFonts w:ascii="Times New Roman"/>
          <w:b w:val="false"/>
          <w:i w:val="false"/>
          <w:color w:val="000000"/>
          <w:sz w:val="28"/>
        </w:rPr>
        <w:t>
      8) уволенных с государственной службы по отрицательным мотивам;</w:t>
      </w:r>
    </w:p>
    <w:bookmarkEnd w:id="244"/>
    <w:bookmarkStart w:name="z279" w:id="245"/>
    <w:p>
      <w:pPr>
        <w:spacing w:after="0"/>
        <w:ind w:left="0"/>
        <w:jc w:val="both"/>
      </w:pPr>
      <w:r>
        <w:rPr>
          <w:rFonts w:ascii="Times New Roman"/>
          <w:b w:val="false"/>
          <w:i w:val="false"/>
          <w:color w:val="000000"/>
          <w:sz w:val="28"/>
        </w:rPr>
        <w:t>
      9) совершивших дисциплинарные проступки, дискредитирующие государственную службу.</w:t>
      </w:r>
    </w:p>
    <w:bookmarkEnd w:id="245"/>
    <w:bookmarkStart w:name="z280" w:id="246"/>
    <w:p>
      <w:pPr>
        <w:spacing w:after="0"/>
        <w:ind w:left="0"/>
        <w:jc w:val="both"/>
      </w:pPr>
      <w:r>
        <w:rPr>
          <w:rFonts w:ascii="Times New Roman"/>
          <w:b w:val="false"/>
          <w:i w:val="false"/>
          <w:color w:val="000000"/>
          <w:sz w:val="28"/>
        </w:rPr>
        <w:t>
      81. По запросам Администрации Президента Республики Казахстан и Верховного Суда Республики Казахстан предоставляются все имеющиеся в Комитете на день проверки сведения о лицах, указанных в пункте 80 настоящих Правил, а также сведения снятые с учета в соответствии с требованиями законодательства Республики Казахстан.</w:t>
      </w:r>
    </w:p>
    <w:bookmarkEnd w:id="246"/>
    <w:bookmarkStart w:name="z281" w:id="247"/>
    <w:p>
      <w:pPr>
        <w:spacing w:after="0"/>
        <w:ind w:left="0"/>
        <w:jc w:val="both"/>
      </w:pPr>
      <w:r>
        <w:rPr>
          <w:rFonts w:ascii="Times New Roman"/>
          <w:b w:val="false"/>
          <w:i w:val="false"/>
          <w:color w:val="000000"/>
          <w:sz w:val="28"/>
        </w:rPr>
        <w:t>
      82. Государственные органы, учреждения и иные организации, уполномоченные на осуществление проверочных мероприятий в отношении физических лиц, на безвозмездной основе истребуют сведения о лицах, указанных в пункте 80 настоящих Правил, в электронном формате посредством СИО ПСО и (или) информационного сервиса Комитета с использованием "Руководства пользователя для получения сведений на физическое лицо в электронном формате" согласно приложению 15 к настоящим Правилам.</w:t>
      </w:r>
    </w:p>
    <w:bookmarkEnd w:id="247"/>
    <w:bookmarkStart w:name="z282" w:id="248"/>
    <w:p>
      <w:pPr>
        <w:spacing w:after="0"/>
        <w:ind w:left="0"/>
        <w:jc w:val="both"/>
      </w:pPr>
      <w:r>
        <w:rPr>
          <w:rFonts w:ascii="Times New Roman"/>
          <w:b w:val="false"/>
          <w:i w:val="false"/>
          <w:color w:val="000000"/>
          <w:sz w:val="28"/>
        </w:rPr>
        <w:t>
      В случае отсутствия единой транспортной среды сведения истребуются на бланках "Требований" по форме согласно приложению 16 к настоящим Правилам на бумажном носителе.</w:t>
      </w:r>
    </w:p>
    <w:bookmarkEnd w:id="248"/>
    <w:bookmarkStart w:name="z283" w:id="249"/>
    <w:p>
      <w:pPr>
        <w:spacing w:after="0"/>
        <w:ind w:left="0"/>
        <w:jc w:val="both"/>
      </w:pPr>
      <w:r>
        <w:rPr>
          <w:rFonts w:ascii="Times New Roman"/>
          <w:b w:val="false"/>
          <w:i w:val="false"/>
          <w:color w:val="000000"/>
          <w:sz w:val="28"/>
        </w:rPr>
        <w:t>
      Суды Республики Казахстан, в рамках рассмотрения уголовного, гражданского, административного дел, дел об административных правонарушениях истребуют сведения учетов в форме электронного запроса подписанного ЭЦП судьи в территориальных органах Комитета либо на бумажном носителе за подписью судьи.</w:t>
      </w:r>
    </w:p>
    <w:bookmarkEnd w:id="249"/>
    <w:bookmarkStart w:name="z284" w:id="250"/>
    <w:p>
      <w:pPr>
        <w:spacing w:after="0"/>
        <w:ind w:left="0"/>
        <w:jc w:val="both"/>
      </w:pPr>
      <w:r>
        <w:rPr>
          <w:rFonts w:ascii="Times New Roman"/>
          <w:b w:val="false"/>
          <w:i w:val="false"/>
          <w:color w:val="000000"/>
          <w:sz w:val="28"/>
        </w:rPr>
        <w:t>
      Территориальным органом Комитета запросы судьи исполняются в течение пяти рабочих дней со дня поступления, с предоставлением всех имеющихся на день проверки сведений о лицах, указанных в пункте 80 настоящих Правил.</w:t>
      </w:r>
    </w:p>
    <w:bookmarkEnd w:id="250"/>
    <w:bookmarkStart w:name="z285" w:id="251"/>
    <w:p>
      <w:pPr>
        <w:spacing w:after="0"/>
        <w:ind w:left="0"/>
        <w:jc w:val="both"/>
      </w:pPr>
      <w:r>
        <w:rPr>
          <w:rFonts w:ascii="Times New Roman"/>
          <w:b w:val="false"/>
          <w:i w:val="false"/>
          <w:color w:val="000000"/>
          <w:sz w:val="28"/>
        </w:rPr>
        <w:t>
      83. Обращение в центральный аппарат Комитета о проверке по учетам допускается только центральными аппаратами государственных органов Республики Казахстан, а также судьями Верховного Суда Республики Казахстан.</w:t>
      </w:r>
    </w:p>
    <w:bookmarkEnd w:id="251"/>
    <w:bookmarkStart w:name="z286" w:id="252"/>
    <w:p>
      <w:pPr>
        <w:spacing w:after="0"/>
        <w:ind w:left="0"/>
        <w:jc w:val="both"/>
      </w:pPr>
      <w:r>
        <w:rPr>
          <w:rFonts w:ascii="Times New Roman"/>
          <w:b w:val="false"/>
          <w:i w:val="false"/>
          <w:color w:val="000000"/>
          <w:sz w:val="28"/>
        </w:rPr>
        <w:t>
      Обращение в территориальные органы Комитета о проверке по учетам допускается государственными органами Республики Казахстан, а также судьями, по месту дислокации.</w:t>
      </w:r>
    </w:p>
    <w:bookmarkEnd w:id="252"/>
    <w:bookmarkStart w:name="z287" w:id="253"/>
    <w:p>
      <w:pPr>
        <w:spacing w:after="0"/>
        <w:ind w:left="0"/>
        <w:jc w:val="both"/>
      </w:pPr>
      <w:r>
        <w:rPr>
          <w:rFonts w:ascii="Times New Roman"/>
          <w:b w:val="false"/>
          <w:i w:val="false"/>
          <w:color w:val="000000"/>
          <w:sz w:val="28"/>
        </w:rPr>
        <w:t>
      84. Направление требований в отношении лиц, претендующих на поступление на правоохранительную/государственную службу, а также их родственников в рамках проведения специальной проверки, осуществляется органами национальной безопасности.</w:t>
      </w:r>
    </w:p>
    <w:bookmarkEnd w:id="253"/>
    <w:bookmarkStart w:name="z288" w:id="254"/>
    <w:p>
      <w:pPr>
        <w:spacing w:after="0"/>
        <w:ind w:left="0"/>
        <w:jc w:val="both"/>
      </w:pPr>
      <w:r>
        <w:rPr>
          <w:rFonts w:ascii="Times New Roman"/>
          <w:b w:val="false"/>
          <w:i w:val="false"/>
          <w:color w:val="000000"/>
          <w:sz w:val="28"/>
        </w:rPr>
        <w:t>
      Для получения сведений из учетов МИБ запросы в адрес ГИАЦ МВД РФ направляются через центральные государственные органы.</w:t>
      </w:r>
    </w:p>
    <w:bookmarkEnd w:id="254"/>
    <w:bookmarkStart w:name="z289" w:id="255"/>
    <w:p>
      <w:pPr>
        <w:spacing w:after="0"/>
        <w:ind w:left="0"/>
        <w:jc w:val="both"/>
      </w:pPr>
      <w:r>
        <w:rPr>
          <w:rFonts w:ascii="Times New Roman"/>
          <w:b w:val="false"/>
          <w:i w:val="false"/>
          <w:color w:val="000000"/>
          <w:sz w:val="28"/>
        </w:rPr>
        <w:t>
      85. Требования направляются в форме электронного документа либо в случае отсутствия единой транспортной среды на бумажных носителях с сопроводительным письмом за подписью руководителя органа либо лица его замещающего, с приложением списка проверяемых лиц.</w:t>
      </w:r>
    </w:p>
    <w:bookmarkEnd w:id="255"/>
    <w:bookmarkStart w:name="z290" w:id="256"/>
    <w:p>
      <w:pPr>
        <w:spacing w:after="0"/>
        <w:ind w:left="0"/>
        <w:jc w:val="both"/>
      </w:pPr>
      <w:r>
        <w:rPr>
          <w:rFonts w:ascii="Times New Roman"/>
          <w:b w:val="false"/>
          <w:i w:val="false"/>
          <w:color w:val="000000"/>
          <w:sz w:val="28"/>
        </w:rPr>
        <w:t xml:space="preserve">
      Требования в форме электронного документа оформляются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w:t>
      </w:r>
    </w:p>
    <w:bookmarkEnd w:id="256"/>
    <w:bookmarkStart w:name="z291" w:id="257"/>
    <w:p>
      <w:pPr>
        <w:spacing w:after="0"/>
        <w:ind w:left="0"/>
        <w:jc w:val="both"/>
      </w:pPr>
      <w:r>
        <w:rPr>
          <w:rFonts w:ascii="Times New Roman"/>
          <w:b w:val="false"/>
          <w:i w:val="false"/>
          <w:color w:val="000000"/>
          <w:sz w:val="28"/>
        </w:rPr>
        <w:t>
      В электронном требовании подлежат заполнению все реквизиты, в случае отсутствия у проверяемого лица одного из анкетных данных соответствующий реквизит не заполняется. Требование составляется отдельно на каждое проверяемое лицо. Полному указанию подлежат дата и место рождения. Если неизвестно число или месяц рождения, то в соответствующие графы вносится запись "00".</w:t>
      </w:r>
    </w:p>
    <w:bookmarkEnd w:id="257"/>
    <w:bookmarkStart w:name="z292" w:id="258"/>
    <w:p>
      <w:pPr>
        <w:spacing w:after="0"/>
        <w:ind w:left="0"/>
        <w:jc w:val="both"/>
      </w:pPr>
      <w:r>
        <w:rPr>
          <w:rFonts w:ascii="Times New Roman"/>
          <w:b w:val="false"/>
          <w:i w:val="false"/>
          <w:color w:val="000000"/>
          <w:sz w:val="28"/>
        </w:rPr>
        <w:t>
      В случае наличия у проверяемого лица ИИН сведения заполняются через Государственный банк данных "Физические лица".</w:t>
      </w:r>
    </w:p>
    <w:bookmarkEnd w:id="258"/>
    <w:bookmarkStart w:name="z293" w:id="259"/>
    <w:p>
      <w:pPr>
        <w:spacing w:after="0"/>
        <w:ind w:left="0"/>
        <w:jc w:val="both"/>
      </w:pPr>
      <w:r>
        <w:rPr>
          <w:rFonts w:ascii="Times New Roman"/>
          <w:b w:val="false"/>
          <w:i w:val="false"/>
          <w:color w:val="000000"/>
          <w:sz w:val="28"/>
        </w:rPr>
        <w:t>
      86. Государственные органы, учреждения и иные организации, уполномоченные на осуществление проверочных мероприятий в отношении граждан, при направлении требований в сопроводительном письме делают ссылку на нормативный правовой акт, наделяющий их правом осуществления проверок граждан.</w:t>
      </w:r>
    </w:p>
    <w:bookmarkEnd w:id="259"/>
    <w:bookmarkStart w:name="z294" w:id="260"/>
    <w:p>
      <w:pPr>
        <w:spacing w:after="0"/>
        <w:ind w:left="0"/>
        <w:jc w:val="both"/>
      </w:pPr>
      <w:r>
        <w:rPr>
          <w:rFonts w:ascii="Times New Roman"/>
          <w:b w:val="false"/>
          <w:i w:val="false"/>
          <w:color w:val="000000"/>
          <w:sz w:val="28"/>
        </w:rPr>
        <w:t>
      Данное положение не распространяется на государственные органы, осуществляющие оперативно-розыскную деятельность, следствие (дознание), исполнение наказания, контрразведывательную деятельность, суды Республики Казахстан, подразделения миграционной службы, разрешительной системы органов внутренних дел Республики Казахстан и органы по делам обороны.</w:t>
      </w:r>
    </w:p>
    <w:bookmarkEnd w:id="260"/>
    <w:bookmarkStart w:name="z295" w:id="261"/>
    <w:p>
      <w:pPr>
        <w:spacing w:after="0"/>
        <w:ind w:left="0"/>
        <w:jc w:val="both"/>
      </w:pPr>
      <w:r>
        <w:rPr>
          <w:rFonts w:ascii="Times New Roman"/>
          <w:b w:val="false"/>
          <w:i w:val="false"/>
          <w:color w:val="000000"/>
          <w:sz w:val="28"/>
        </w:rPr>
        <w:t>
      87. В требовании на бумажном носителе подлежат заполнению все реквизиты, в случае отсутствия у проверяемого лица одного из анкетных данных в соответствующем реквизите вносится запись "не имеет". Требование составляется отдельно на каждое проверяемое лицо. Фамилия, имя, отчество (при его наличии) пишутся разборчиво, печатными буквами, с первой заглавной буквы. Полному указанию подлежат дата и место рождения. Если неизвестно число или месяц рождения, то в соответствующие графы вносится запись "00".</w:t>
      </w:r>
    </w:p>
    <w:bookmarkEnd w:id="261"/>
    <w:bookmarkStart w:name="z296" w:id="262"/>
    <w:p>
      <w:pPr>
        <w:spacing w:after="0"/>
        <w:ind w:left="0"/>
        <w:jc w:val="both"/>
      </w:pPr>
      <w:r>
        <w:rPr>
          <w:rFonts w:ascii="Times New Roman"/>
          <w:b w:val="false"/>
          <w:i w:val="false"/>
          <w:color w:val="000000"/>
          <w:sz w:val="28"/>
        </w:rPr>
        <w:t>
      При заполнении требования на лицо, изменившее фамилию, имя, отчество (при его наличии), дату рождения, указываются прежние и измененные анкетные данные.</w:t>
      </w:r>
    </w:p>
    <w:bookmarkEnd w:id="262"/>
    <w:bookmarkStart w:name="z297" w:id="263"/>
    <w:p>
      <w:pPr>
        <w:spacing w:after="0"/>
        <w:ind w:left="0"/>
        <w:jc w:val="both"/>
      </w:pPr>
      <w:r>
        <w:rPr>
          <w:rFonts w:ascii="Times New Roman"/>
          <w:b w:val="false"/>
          <w:i w:val="false"/>
          <w:color w:val="000000"/>
          <w:sz w:val="28"/>
        </w:rPr>
        <w:t>
      88. Предоставление в Комитет и его территориальные органы требований на бумажных носителях, оформленных в нарушение пунктов 83-87 настоящих Правил, является основанием для отказа и возвращения без исполнения инициатору запроса.</w:t>
      </w:r>
    </w:p>
    <w:bookmarkEnd w:id="263"/>
    <w:bookmarkStart w:name="z298" w:id="264"/>
    <w:p>
      <w:pPr>
        <w:spacing w:after="0"/>
        <w:ind w:left="0"/>
        <w:jc w:val="both"/>
      </w:pPr>
      <w:r>
        <w:rPr>
          <w:rFonts w:ascii="Times New Roman"/>
          <w:b w:val="false"/>
          <w:i w:val="false"/>
          <w:color w:val="000000"/>
          <w:sz w:val="28"/>
        </w:rPr>
        <w:t xml:space="preserve">
      Запросы, поступившие по каналам факсимильной связи, а также запросы иностранных государств, представленные с нарушением установленного международными договорами порядка, не подлежат исполнению. </w:t>
      </w:r>
    </w:p>
    <w:bookmarkEnd w:id="264"/>
    <w:bookmarkStart w:name="z299" w:id="265"/>
    <w:p>
      <w:pPr>
        <w:spacing w:after="0"/>
        <w:ind w:left="0"/>
        <w:jc w:val="both"/>
      </w:pPr>
      <w:r>
        <w:rPr>
          <w:rFonts w:ascii="Times New Roman"/>
          <w:b w:val="false"/>
          <w:i w:val="false"/>
          <w:color w:val="000000"/>
          <w:sz w:val="28"/>
        </w:rPr>
        <w:t xml:space="preserve">
      Запросы граждан, а также учреждений и организаций, не уполномоченных на осуществление проверочных мероприятий, оформленные на бланках требований, проверке не подлежат и возвращаются инициаторам без исполнения, с разъяснением причин отказа в исполнении и порядка обращения к учетам. </w:t>
      </w:r>
    </w:p>
    <w:bookmarkEnd w:id="265"/>
    <w:bookmarkStart w:name="z300" w:id="266"/>
    <w:p>
      <w:pPr>
        <w:spacing w:after="0"/>
        <w:ind w:left="0"/>
        <w:jc w:val="both"/>
      </w:pPr>
      <w:r>
        <w:rPr>
          <w:rFonts w:ascii="Times New Roman"/>
          <w:b w:val="false"/>
          <w:i w:val="false"/>
          <w:color w:val="000000"/>
          <w:sz w:val="28"/>
        </w:rPr>
        <w:t>
      89. Требования на бумажных носителях исполняются в течение пяти рабочих дней. Электронные требования исполняются в течение трех рабочих дней, в случае необходимости проведения дополнительной проверки в течение пяти рабочих дней.</w:t>
      </w:r>
    </w:p>
    <w:bookmarkEnd w:id="266"/>
    <w:bookmarkStart w:name="z301" w:id="267"/>
    <w:p>
      <w:pPr>
        <w:spacing w:after="0"/>
        <w:ind w:left="0"/>
        <w:jc w:val="both"/>
      </w:pPr>
      <w:r>
        <w:rPr>
          <w:rFonts w:ascii="Times New Roman"/>
          <w:b w:val="false"/>
          <w:i w:val="false"/>
          <w:color w:val="000000"/>
          <w:sz w:val="28"/>
        </w:rPr>
        <w:t>
      Требования местных органов военного управления при отсутствии взаимодействия между государственными информационными системами, исполняются в течение трех рабочих дней.</w:t>
      </w:r>
    </w:p>
    <w:bookmarkEnd w:id="267"/>
    <w:bookmarkStart w:name="z302" w:id="268"/>
    <w:p>
      <w:pPr>
        <w:spacing w:after="0"/>
        <w:ind w:left="0"/>
        <w:jc w:val="both"/>
      </w:pPr>
      <w:r>
        <w:rPr>
          <w:rFonts w:ascii="Times New Roman"/>
          <w:b w:val="false"/>
          <w:i w:val="false"/>
          <w:color w:val="000000"/>
          <w:sz w:val="28"/>
        </w:rPr>
        <w:t xml:space="preserve">
      День поступления требований в Комитет и его территориальные органы не входит в срок их исполнения. </w:t>
      </w:r>
    </w:p>
    <w:bookmarkEnd w:id="268"/>
    <w:bookmarkStart w:name="z303" w:id="269"/>
    <w:p>
      <w:pPr>
        <w:spacing w:after="0"/>
        <w:ind w:left="0"/>
        <w:jc w:val="both"/>
      </w:pPr>
      <w:r>
        <w:rPr>
          <w:rFonts w:ascii="Times New Roman"/>
          <w:b w:val="false"/>
          <w:i w:val="false"/>
          <w:color w:val="000000"/>
          <w:sz w:val="28"/>
        </w:rPr>
        <w:t>
      Если, в ходе обработки электронных требований, потребуется уточнение сведений о принятом процессуальном решении, с направлением дополнительных запросов в соответствующие государственные органы или учреждения, инициатору запроса направляется промежуточный ответ, где сообщается о необходимости повторного оформления электронного требования по истечении десяти рабочих дней.</w:t>
      </w:r>
    </w:p>
    <w:bookmarkEnd w:id="269"/>
    <w:bookmarkStart w:name="z304" w:id="270"/>
    <w:p>
      <w:pPr>
        <w:spacing w:after="0"/>
        <w:ind w:left="0"/>
        <w:jc w:val="both"/>
      </w:pPr>
      <w:r>
        <w:rPr>
          <w:rFonts w:ascii="Times New Roman"/>
          <w:b w:val="false"/>
          <w:i w:val="false"/>
          <w:color w:val="000000"/>
          <w:sz w:val="28"/>
        </w:rPr>
        <w:t>
      90. Результаты проверки отражаются на требовании с проставлением штампов по форме согласно приложению 17 к настоящим Правилам. Исключением являются электронные требования, направленные посредством информационных систем, подписанные ЭЦП.</w:t>
      </w:r>
    </w:p>
    <w:bookmarkEnd w:id="270"/>
    <w:bookmarkStart w:name="z305" w:id="271"/>
    <w:p>
      <w:pPr>
        <w:spacing w:after="0"/>
        <w:ind w:left="0"/>
        <w:jc w:val="both"/>
      </w:pPr>
      <w:r>
        <w:rPr>
          <w:rFonts w:ascii="Times New Roman"/>
          <w:b w:val="false"/>
          <w:i w:val="false"/>
          <w:color w:val="000000"/>
          <w:sz w:val="28"/>
        </w:rPr>
        <w:t xml:space="preserve">
      91. При обнаружении на учете лица, имеющего схожие анкетные данные с проверяемым лицом (расхождения в фамилии, имени и отчества (при его наличии), дате рождения), дающих основание полагать, что проверяемое лицо является лицом, состоящим на учете, и искажение анкетных данных произошло вследствие ошибки или опечатки, сведения выдаются с отметкой "имеются сведения на …". </w:t>
      </w:r>
    </w:p>
    <w:bookmarkEnd w:id="271"/>
    <w:bookmarkStart w:name="z306" w:id="272"/>
    <w:p>
      <w:pPr>
        <w:spacing w:after="0"/>
        <w:ind w:left="0"/>
        <w:jc w:val="both"/>
      </w:pPr>
      <w:r>
        <w:rPr>
          <w:rFonts w:ascii="Times New Roman"/>
          <w:b w:val="false"/>
          <w:i w:val="false"/>
          <w:color w:val="000000"/>
          <w:sz w:val="28"/>
        </w:rPr>
        <w:t xml:space="preserve">
      Причастность проверяемого к деянию лица, состоящего на учете, устанавливается инициатором запроса. </w:t>
      </w:r>
    </w:p>
    <w:bookmarkEnd w:id="272"/>
    <w:bookmarkStart w:name="z307" w:id="273"/>
    <w:p>
      <w:pPr>
        <w:spacing w:after="0"/>
        <w:ind w:left="0"/>
        <w:jc w:val="both"/>
      </w:pPr>
      <w:r>
        <w:rPr>
          <w:rFonts w:ascii="Times New Roman"/>
          <w:b w:val="false"/>
          <w:i w:val="false"/>
          <w:color w:val="000000"/>
          <w:sz w:val="28"/>
        </w:rPr>
        <w:t>
      Для установления достоверности сведений анкетных данных использовать информационную систему СИО ПСО.</w:t>
      </w:r>
    </w:p>
    <w:bookmarkEnd w:id="273"/>
    <w:bookmarkStart w:name="z308" w:id="274"/>
    <w:p>
      <w:pPr>
        <w:spacing w:after="0"/>
        <w:ind w:left="0"/>
        <w:jc w:val="both"/>
      </w:pPr>
      <w:r>
        <w:rPr>
          <w:rFonts w:ascii="Times New Roman"/>
          <w:b w:val="false"/>
          <w:i w:val="false"/>
          <w:color w:val="000000"/>
          <w:sz w:val="28"/>
        </w:rPr>
        <w:t>
      92. Если, в ходе проверки требований будут выявлены расхождения в анкетных данных или несоответствие процессуальных решений в сведениях ЕРДР или ЕУСС на основании подтверждающих документов (документы удостоверяющие личность, процессуальные документы органов уголовного преследования или суда и другие), имеющихся в отношении проверяемого лица, ввод/корректировка сведений ЕРДР или ЕУСС производится в соответствии с Порядком ввода ИУД в АИС СУ и АДИС с предоставлением ответа инициатору запроса.</w:t>
      </w:r>
    </w:p>
    <w:bookmarkEnd w:id="274"/>
    <w:bookmarkStart w:name="z309" w:id="275"/>
    <w:p>
      <w:pPr>
        <w:spacing w:after="0"/>
        <w:ind w:left="0"/>
        <w:jc w:val="both"/>
      </w:pPr>
      <w:r>
        <w:rPr>
          <w:rFonts w:ascii="Times New Roman"/>
          <w:b w:val="false"/>
          <w:i w:val="false"/>
          <w:color w:val="000000"/>
          <w:sz w:val="28"/>
        </w:rPr>
        <w:t>
      93. В случае отсутствия в АИС СУ сведений о процессуальных решениях по уголовным делам прошлых лет, а также наличия сведений о задержании либо содержании под стражей (аресте) в АДИС с одновременным отсутствием каких-либо сведений на данное лицо в АИС СУ, сотрудник территориального органа Комитета проверяет наличие соответствующей алфавитной учетной карточки в пофамильной картотеке, и при еҰ:</w:t>
      </w:r>
    </w:p>
    <w:bookmarkEnd w:id="275"/>
    <w:bookmarkStart w:name="z310" w:id="276"/>
    <w:p>
      <w:pPr>
        <w:spacing w:after="0"/>
        <w:ind w:left="0"/>
        <w:jc w:val="both"/>
      </w:pPr>
      <w:r>
        <w:rPr>
          <w:rFonts w:ascii="Times New Roman"/>
          <w:b w:val="false"/>
          <w:i w:val="false"/>
          <w:color w:val="000000"/>
          <w:sz w:val="28"/>
        </w:rPr>
        <w:t>
      наличии, вводит сведения в АИС СУ с вложением графической копии карточки. Если алфавитная учетная карточка подлежит направлению в МИБ, то составляет ее дубликат и направляет в Комитет отдельным сопроводительным письмом с указанием причин постановки;</w:t>
      </w:r>
    </w:p>
    <w:bookmarkEnd w:id="276"/>
    <w:bookmarkStart w:name="z311" w:id="277"/>
    <w:p>
      <w:pPr>
        <w:spacing w:after="0"/>
        <w:ind w:left="0"/>
        <w:jc w:val="both"/>
      </w:pPr>
      <w:r>
        <w:rPr>
          <w:rFonts w:ascii="Times New Roman"/>
          <w:b w:val="false"/>
          <w:i w:val="false"/>
          <w:color w:val="000000"/>
          <w:sz w:val="28"/>
        </w:rPr>
        <w:t>
      отсутствии, если орган, осуществивший задержание проверяемого лица либо содержание под стражей (арест) по территориальности относится к территориальному органу Комитета, проводящему проверку, проверяет наличие сведений о процессуальном решении в дактилоскопической картотеке, а также направляет запросы в соответствующие органы уголовного преследования, следственный изолятор, гауптвахту, суд и архивы для получения информации по данному делу.</w:t>
      </w:r>
    </w:p>
    <w:bookmarkEnd w:id="277"/>
    <w:bookmarkStart w:name="z312" w:id="278"/>
    <w:p>
      <w:pPr>
        <w:spacing w:after="0"/>
        <w:ind w:left="0"/>
        <w:jc w:val="both"/>
      </w:pPr>
      <w:r>
        <w:rPr>
          <w:rFonts w:ascii="Times New Roman"/>
          <w:b w:val="false"/>
          <w:i w:val="false"/>
          <w:color w:val="000000"/>
          <w:sz w:val="28"/>
        </w:rPr>
        <w:t>
      В случае наличия сведений, на основании полученных ответов, выписывает дубликат алфавитной учетной карточки и вводит данные в АИС СУ с вложением графических копий подтверждающих документов.</w:t>
      </w:r>
    </w:p>
    <w:bookmarkEnd w:id="278"/>
    <w:bookmarkStart w:name="z313" w:id="279"/>
    <w:p>
      <w:pPr>
        <w:spacing w:after="0"/>
        <w:ind w:left="0"/>
        <w:jc w:val="both"/>
      </w:pPr>
      <w:r>
        <w:rPr>
          <w:rFonts w:ascii="Times New Roman"/>
          <w:b w:val="false"/>
          <w:i w:val="false"/>
          <w:color w:val="000000"/>
          <w:sz w:val="28"/>
        </w:rPr>
        <w:t>
      Для уточнения сведений АИС СУ и АДИС в ином территориальном органе Комитета или ГИАЦ МВД РФ направляет запрос в 3-е подразделение для проведения соответствующих проверочных мероприятий.</w:t>
      </w:r>
    </w:p>
    <w:bookmarkEnd w:id="279"/>
    <w:bookmarkStart w:name="z314" w:id="280"/>
    <w:p>
      <w:pPr>
        <w:spacing w:after="0"/>
        <w:ind w:left="0"/>
        <w:jc w:val="both"/>
      </w:pPr>
      <w:r>
        <w:rPr>
          <w:rFonts w:ascii="Times New Roman"/>
          <w:b w:val="false"/>
          <w:i w:val="false"/>
          <w:color w:val="000000"/>
          <w:sz w:val="28"/>
        </w:rPr>
        <w:t>
      В случае не установления данных о результатах привлечения проверяемого лица к уголовной ответственности (осуждении), сотрудник территориального органа Комитета направляет запрос в 3-е подразделение для внесения соответствующей отметки в АДИС либо на удаление сведений из АИС СУ с вложением в алфавитную учетную карточку графических копий документов (ответов) компетентных органов, подтверждающих отсутствие каких-либо сведений о дальнейшем привлечении лица к уголовной ответственности либо осуждении.</w:t>
      </w:r>
    </w:p>
    <w:bookmarkEnd w:id="280"/>
    <w:bookmarkStart w:name="z315" w:id="281"/>
    <w:p>
      <w:pPr>
        <w:spacing w:after="0"/>
        <w:ind w:left="0"/>
        <w:jc w:val="both"/>
      </w:pPr>
      <w:r>
        <w:rPr>
          <w:rFonts w:ascii="Times New Roman"/>
          <w:b w:val="false"/>
          <w:i w:val="false"/>
          <w:color w:val="000000"/>
          <w:sz w:val="28"/>
        </w:rPr>
        <w:t>
      На основании поступившего запроса территориального органа сотрудник 3-го подразделения вносит соответствующую отметку в АДИС либо после внесения в реквизит алфавитной учетной карточки "сведения не выдавать, процессуальное решение не добыто" удаляет сведения из АИС СУ и только после проведения всех вышеуказанных действий информация подлежит выдаче без отражения сведений. Срок рассмотрения запроса не должен превышать двадцать рабочих дней.</w:t>
      </w:r>
    </w:p>
    <w:bookmarkEnd w:id="281"/>
    <w:bookmarkStart w:name="z316" w:id="282"/>
    <w:p>
      <w:pPr>
        <w:spacing w:after="0"/>
        <w:ind w:left="0"/>
        <w:jc w:val="both"/>
      </w:pPr>
      <w:r>
        <w:rPr>
          <w:rFonts w:ascii="Times New Roman"/>
          <w:b w:val="false"/>
          <w:i w:val="false"/>
          <w:color w:val="000000"/>
          <w:sz w:val="28"/>
        </w:rPr>
        <w:t xml:space="preserve">
      94. Сведения, представленные Комитетом и его территориальными органами, подлежат использованию инициаторами запросов в соответствии с действующим законодательством, в том числе в соответствии со </w:t>
      </w:r>
      <w:r>
        <w:rPr>
          <w:rFonts w:ascii="Times New Roman"/>
          <w:b w:val="false"/>
          <w:i w:val="false"/>
          <w:color w:val="000000"/>
          <w:sz w:val="28"/>
        </w:rPr>
        <w:t>статьей 61</w:t>
      </w:r>
      <w:r>
        <w:rPr>
          <w:rFonts w:ascii="Times New Roman"/>
          <w:b w:val="false"/>
          <w:i w:val="false"/>
          <w:color w:val="000000"/>
          <w:sz w:val="28"/>
        </w:rPr>
        <w:t xml:space="preserve"> Кодекса Республики Казахстан об административных правонарушениях (далее – КоАП РК) и </w:t>
      </w:r>
      <w:r>
        <w:rPr>
          <w:rFonts w:ascii="Times New Roman"/>
          <w:b w:val="false"/>
          <w:i w:val="false"/>
          <w:color w:val="000000"/>
          <w:sz w:val="28"/>
        </w:rPr>
        <w:t>статьями 79</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УК РК.</w:t>
      </w:r>
    </w:p>
    <w:bookmarkEnd w:id="282"/>
    <w:bookmarkStart w:name="z317" w:id="283"/>
    <w:p>
      <w:pPr>
        <w:spacing w:after="0"/>
        <w:ind w:left="0"/>
        <w:jc w:val="both"/>
      </w:pPr>
      <w:r>
        <w:rPr>
          <w:rFonts w:ascii="Times New Roman"/>
          <w:b w:val="false"/>
          <w:i w:val="false"/>
          <w:color w:val="000000"/>
          <w:sz w:val="28"/>
        </w:rPr>
        <w:t>
      95. Защитники при оказании лицам юридической помощи, истребуют сведения специальных учетов только в отношении лица, обратившегося за помощью путем письменного обращения в территориальный орган Комитета с представлением копии документа, удостоверяющего его участие в конкретном деле (удостоверения адвоката и письменного уведомления о защите (представительстве), письменного подтверждения органа следствия (дознания) или суда) и копии документа, удостоверяющего личность лица, интересы которого он представляет.</w:t>
      </w:r>
    </w:p>
    <w:bookmarkEnd w:id="283"/>
    <w:bookmarkStart w:name="z318" w:id="284"/>
    <w:p>
      <w:pPr>
        <w:spacing w:after="0"/>
        <w:ind w:left="0"/>
        <w:jc w:val="both"/>
      </w:pPr>
      <w:r>
        <w:rPr>
          <w:rFonts w:ascii="Times New Roman"/>
          <w:b w:val="false"/>
          <w:i w:val="false"/>
          <w:color w:val="000000"/>
          <w:sz w:val="28"/>
        </w:rPr>
        <w:t>
      Во всех копиях документов, прилагаемых к запросу защитника должны быть указаны анкетные данные именно того лица, чьи права и интересы защищаются/представляются.</w:t>
      </w:r>
    </w:p>
    <w:bookmarkEnd w:id="284"/>
    <w:bookmarkStart w:name="z319" w:id="285"/>
    <w:p>
      <w:pPr>
        <w:spacing w:after="0"/>
        <w:ind w:left="0"/>
        <w:jc w:val="both"/>
      </w:pPr>
      <w:r>
        <w:rPr>
          <w:rFonts w:ascii="Times New Roman"/>
          <w:b w:val="false"/>
          <w:i w:val="false"/>
          <w:color w:val="000000"/>
          <w:sz w:val="28"/>
        </w:rPr>
        <w:t>
      Запросы защитников исполняются территориальным органом Комитета в течение пяти рабочих дней с предоставлением всех сведений, перечисленных в пункте 79 настоящих Правил.</w:t>
      </w:r>
    </w:p>
    <w:bookmarkEnd w:id="285"/>
    <w:bookmarkStart w:name="z320" w:id="286"/>
    <w:p>
      <w:pPr>
        <w:spacing w:after="0"/>
        <w:ind w:left="0"/>
        <w:jc w:val="both"/>
      </w:pPr>
      <w:r>
        <w:rPr>
          <w:rFonts w:ascii="Times New Roman"/>
          <w:b w:val="false"/>
          <w:i w:val="false"/>
          <w:color w:val="000000"/>
          <w:sz w:val="28"/>
        </w:rPr>
        <w:t>
      День поступления запроса не входит в срок его исполнения.</w:t>
      </w:r>
    </w:p>
    <w:bookmarkEnd w:id="286"/>
    <w:bookmarkStart w:name="z321" w:id="287"/>
    <w:p>
      <w:pPr>
        <w:spacing w:after="0"/>
        <w:ind w:left="0"/>
        <w:jc w:val="both"/>
      </w:pPr>
      <w:r>
        <w:rPr>
          <w:rFonts w:ascii="Times New Roman"/>
          <w:b w:val="false"/>
          <w:i w:val="false"/>
          <w:color w:val="000000"/>
          <w:sz w:val="28"/>
        </w:rPr>
        <w:t>
      Обращения защитников с копиями подтверждающих документов подшиваются (формируются) в отдельное номенклатурное дело.</w:t>
      </w:r>
    </w:p>
    <w:bookmarkEnd w:id="287"/>
    <w:bookmarkStart w:name="z322" w:id="288"/>
    <w:p>
      <w:pPr>
        <w:spacing w:after="0"/>
        <w:ind w:left="0"/>
        <w:jc w:val="both"/>
      </w:pPr>
      <w:r>
        <w:rPr>
          <w:rFonts w:ascii="Times New Roman"/>
          <w:b w:val="false"/>
          <w:i w:val="false"/>
          <w:color w:val="000000"/>
          <w:sz w:val="28"/>
        </w:rPr>
        <w:t>
      96. Частные судебные исполнители для получения информации специальных учетов Комитета о местонахождении ответчика, отбывающего наказание в виде лишения свободы, либо нахождении его в розыске, обращаются в территориальный орган Комитета с письменным запросом, заверенным личной печатью, к которому прилагают копии документов, подтверждающих наделение их полномочиями частного судебного исполнителя по конкретному исполнительному документу (постановление, исполнительный лист и другое).</w:t>
      </w:r>
    </w:p>
    <w:bookmarkEnd w:id="288"/>
    <w:bookmarkStart w:name="z323" w:id="289"/>
    <w:p>
      <w:pPr>
        <w:spacing w:after="0"/>
        <w:ind w:left="0"/>
        <w:jc w:val="both"/>
      </w:pPr>
      <w:r>
        <w:rPr>
          <w:rFonts w:ascii="Times New Roman"/>
          <w:b w:val="false"/>
          <w:i w:val="false"/>
          <w:color w:val="000000"/>
          <w:sz w:val="28"/>
        </w:rPr>
        <w:t>
      Сведения Комитета, полученные частными судебными исполнителями, подлежат использованию с соблюдением установленных законодательными актами Республики Казахстан требований к разглашению сведений, составляющих охраняемую законом тайну.</w:t>
      </w:r>
    </w:p>
    <w:bookmarkEnd w:id="289"/>
    <w:bookmarkStart w:name="z324" w:id="290"/>
    <w:p>
      <w:pPr>
        <w:spacing w:after="0"/>
        <w:ind w:left="0"/>
        <w:jc w:val="both"/>
      </w:pPr>
      <w:r>
        <w:rPr>
          <w:rFonts w:ascii="Times New Roman"/>
          <w:b w:val="false"/>
          <w:i w:val="false"/>
          <w:color w:val="000000"/>
          <w:sz w:val="28"/>
        </w:rPr>
        <w:t>
      Запросы частных судебных исполнителей исполняются территориальным органом Комитета в течение пяти рабочих дней с предоставлением всех сведений, перечисленных в пункте 79 настоящих Правил.</w:t>
      </w:r>
    </w:p>
    <w:bookmarkEnd w:id="290"/>
    <w:bookmarkStart w:name="z325" w:id="291"/>
    <w:p>
      <w:pPr>
        <w:spacing w:after="0"/>
        <w:ind w:left="0"/>
        <w:jc w:val="both"/>
      </w:pPr>
      <w:r>
        <w:rPr>
          <w:rFonts w:ascii="Times New Roman"/>
          <w:b w:val="false"/>
          <w:i w:val="false"/>
          <w:color w:val="000000"/>
          <w:sz w:val="28"/>
        </w:rPr>
        <w:t>
      День поступления запроса не входит в срок его исполнения.</w:t>
      </w:r>
    </w:p>
    <w:bookmarkEnd w:id="291"/>
    <w:bookmarkStart w:name="z326" w:id="292"/>
    <w:p>
      <w:pPr>
        <w:spacing w:after="0"/>
        <w:ind w:left="0"/>
        <w:jc w:val="left"/>
      </w:pPr>
      <w:r>
        <w:rPr>
          <w:rFonts w:ascii="Times New Roman"/>
          <w:b/>
          <w:i w:val="false"/>
          <w:color w:val="000000"/>
        </w:rPr>
        <w:t xml:space="preserve"> Параграф 2. Порядок проверки запросов по дактилоскопическому учету</w:t>
      </w:r>
    </w:p>
    <w:bookmarkEnd w:id="292"/>
    <w:bookmarkStart w:name="z327" w:id="293"/>
    <w:p>
      <w:pPr>
        <w:spacing w:after="0"/>
        <w:ind w:left="0"/>
        <w:jc w:val="both"/>
      </w:pPr>
      <w:r>
        <w:rPr>
          <w:rFonts w:ascii="Times New Roman"/>
          <w:b w:val="false"/>
          <w:i w:val="false"/>
          <w:color w:val="000000"/>
          <w:sz w:val="28"/>
        </w:rPr>
        <w:t>
      97. Для установления личности неопознанного трупа либо в случае необходимости установления личности задержанного лица органы, осуществляющие оперативно-розыскную деятельность, следствие (дознание), направляют в территориальные органы Комитета один экземпляр дактилоскопической карты и требование на лицо, подлежащих проверке по дактилоскопическому учету по форме, согласно требованию для проверки по дактилоскопическому учету.</w:t>
      </w:r>
    </w:p>
    <w:bookmarkEnd w:id="293"/>
    <w:bookmarkStart w:name="z328" w:id="294"/>
    <w:p>
      <w:pPr>
        <w:spacing w:after="0"/>
        <w:ind w:left="0"/>
        <w:jc w:val="both"/>
      </w:pPr>
      <w:r>
        <w:rPr>
          <w:rFonts w:ascii="Times New Roman"/>
          <w:b w:val="false"/>
          <w:i w:val="false"/>
          <w:color w:val="000000"/>
          <w:sz w:val="28"/>
        </w:rPr>
        <w:t>
      98. Требования исполняются в течение пяти рабочих дней со дня поступления в Комитет и его территориальные органы.</w:t>
      </w:r>
    </w:p>
    <w:bookmarkEnd w:id="294"/>
    <w:bookmarkStart w:name="z329" w:id="295"/>
    <w:p>
      <w:pPr>
        <w:spacing w:after="0"/>
        <w:ind w:left="0"/>
        <w:jc w:val="both"/>
      </w:pPr>
      <w:r>
        <w:rPr>
          <w:rFonts w:ascii="Times New Roman"/>
          <w:b w:val="false"/>
          <w:i w:val="false"/>
          <w:color w:val="000000"/>
          <w:sz w:val="28"/>
        </w:rPr>
        <w:t>
      99. В требованиях предоставляются все имеющиеся в Комитете и его территориальных органах на день проверки сведения.</w:t>
      </w:r>
    </w:p>
    <w:bookmarkEnd w:id="295"/>
    <w:bookmarkStart w:name="z330" w:id="296"/>
    <w:p>
      <w:pPr>
        <w:spacing w:after="0"/>
        <w:ind w:left="0"/>
        <w:jc w:val="both"/>
      </w:pPr>
      <w:r>
        <w:rPr>
          <w:rFonts w:ascii="Times New Roman"/>
          <w:b w:val="false"/>
          <w:i w:val="false"/>
          <w:color w:val="000000"/>
          <w:sz w:val="28"/>
        </w:rPr>
        <w:t>
      100. В случае установления сведений дактилоскопического учета о привлечении к уголовной ответственности либо осуждении проверяемого лица под другими анкетными данными, территориальный орган Комитета представляет инициатору проверки "Справку о привлечении к уголовной ответственности, осуждении, задержании за бродяжничество" по форме согласно приложению 18 к настоящим Правилам, а при установлении личности неопознанного трупа "Протокол установления личности неопознанного трупа" по форме согласно приложению 19 к настоящим Правилам.</w:t>
      </w:r>
    </w:p>
    <w:bookmarkEnd w:id="296"/>
    <w:bookmarkStart w:name="z331" w:id="297"/>
    <w:p>
      <w:pPr>
        <w:spacing w:after="0"/>
        <w:ind w:left="0"/>
        <w:jc w:val="left"/>
      </w:pPr>
      <w:r>
        <w:rPr>
          <w:rFonts w:ascii="Times New Roman"/>
          <w:b/>
          <w:i w:val="false"/>
          <w:color w:val="000000"/>
        </w:rPr>
        <w:t xml:space="preserve"> Параграф 3. Порядок публикации сведений об учетных лицах, привлеченных к уголовной ответственности за совершение уголовных правонарушений против половой неприкосновенности несовершеннолетних и снятия их с публикации</w:t>
      </w:r>
    </w:p>
    <w:bookmarkEnd w:id="297"/>
    <w:bookmarkStart w:name="z332" w:id="298"/>
    <w:p>
      <w:pPr>
        <w:spacing w:after="0"/>
        <w:ind w:left="0"/>
        <w:jc w:val="both"/>
      </w:pPr>
      <w:r>
        <w:rPr>
          <w:rFonts w:ascii="Times New Roman"/>
          <w:b w:val="false"/>
          <w:i w:val="false"/>
          <w:color w:val="000000"/>
          <w:sz w:val="28"/>
        </w:rPr>
        <w:t>
      101. Комитетом осуществляется публикация сведений о лицах:</w:t>
      </w:r>
    </w:p>
    <w:bookmarkEnd w:id="298"/>
    <w:bookmarkStart w:name="z333" w:id="299"/>
    <w:p>
      <w:pPr>
        <w:spacing w:after="0"/>
        <w:ind w:left="0"/>
        <w:jc w:val="both"/>
      </w:pPr>
      <w:r>
        <w:rPr>
          <w:rFonts w:ascii="Times New Roman"/>
          <w:b w:val="false"/>
          <w:i w:val="false"/>
          <w:color w:val="000000"/>
          <w:sz w:val="28"/>
        </w:rPr>
        <w:t>
      1) находящихся на свободе после отбытия ими наказания за совершения правонарушений против половой неприкосновенности несовершеннолетних, а также осужденных за совершения правонарушений против половой неприкосновенности несовершеннолетних к которым применено наказание, не связанное с лишением свободы:</w:t>
      </w:r>
    </w:p>
    <w:bookmarkEnd w:id="299"/>
    <w:bookmarkStart w:name="z334" w:id="300"/>
    <w:p>
      <w:pPr>
        <w:spacing w:after="0"/>
        <w:ind w:left="0"/>
        <w:jc w:val="both"/>
      </w:pPr>
      <w:r>
        <w:rPr>
          <w:rFonts w:ascii="Times New Roman"/>
          <w:b w:val="false"/>
          <w:i w:val="false"/>
          <w:color w:val="000000"/>
          <w:sz w:val="28"/>
        </w:rPr>
        <w:t>
      по статьям 101, 102, 103 и 104 Уголовного кодекса Казахской ССР в период с 1 января 1991 года по 31 декабря 1997 года;</w:t>
      </w:r>
    </w:p>
    <w:bookmarkEnd w:id="300"/>
    <w:bookmarkStart w:name="z335" w:id="301"/>
    <w:p>
      <w:pPr>
        <w:spacing w:after="0"/>
        <w:ind w:left="0"/>
        <w:jc w:val="both"/>
      </w:pPr>
      <w:r>
        <w:rPr>
          <w:rFonts w:ascii="Times New Roman"/>
          <w:b w:val="false"/>
          <w:i w:val="false"/>
          <w:color w:val="000000"/>
          <w:sz w:val="28"/>
        </w:rPr>
        <w:t xml:space="preserve">
      по пункту "д" части 2 и пункту "в" части 3 </w:t>
      </w:r>
      <w:r>
        <w:rPr>
          <w:rFonts w:ascii="Times New Roman"/>
          <w:b w:val="false"/>
          <w:i w:val="false"/>
          <w:color w:val="000000"/>
          <w:sz w:val="28"/>
        </w:rPr>
        <w:t>статьи 120</w:t>
      </w:r>
      <w:r>
        <w:rPr>
          <w:rFonts w:ascii="Times New Roman"/>
          <w:b w:val="false"/>
          <w:i w:val="false"/>
          <w:color w:val="000000"/>
          <w:sz w:val="28"/>
        </w:rPr>
        <w:t xml:space="preserve">, пункту "д" части 2 и пункту "в" части 3 </w:t>
      </w:r>
      <w:r>
        <w:rPr>
          <w:rFonts w:ascii="Times New Roman"/>
          <w:b w:val="false"/>
          <w:i w:val="false"/>
          <w:color w:val="000000"/>
          <w:sz w:val="28"/>
        </w:rPr>
        <w:t>статьи 121</w:t>
      </w:r>
      <w:r>
        <w:rPr>
          <w:rFonts w:ascii="Times New Roman"/>
          <w:b w:val="false"/>
          <w:i w:val="false"/>
          <w:color w:val="000000"/>
          <w:sz w:val="28"/>
        </w:rPr>
        <w:t xml:space="preserve">, </w:t>
      </w:r>
      <w:r>
        <w:rPr>
          <w:rFonts w:ascii="Times New Roman"/>
          <w:b w:val="false"/>
          <w:i w:val="false"/>
          <w:color w:val="000000"/>
          <w:sz w:val="28"/>
        </w:rPr>
        <w:t>статьям 122</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УК РК в период с 1 января 1998 года по 7 декабря 2010 года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23 ноября 2010 года "О внесении изменений и дополнений в некоторые законодательные акты Республики Казахстан по вопросам обеспечения защиты прав ребенка";</w:t>
      </w:r>
    </w:p>
    <w:bookmarkEnd w:id="301"/>
    <w:bookmarkStart w:name="z336" w:id="302"/>
    <w:p>
      <w:pPr>
        <w:spacing w:after="0"/>
        <w:ind w:left="0"/>
        <w:jc w:val="both"/>
      </w:pPr>
      <w:r>
        <w:rPr>
          <w:rFonts w:ascii="Times New Roman"/>
          <w:b w:val="false"/>
          <w:i w:val="false"/>
          <w:color w:val="000000"/>
          <w:sz w:val="28"/>
        </w:rPr>
        <w:t>
      по пунктам "в, д" части 3, части 4 статьи 120, пунктам "в, г" части 3, части 4 статьи 121, статьям 122, 124 УК РК в период с 8 декабря 2010 года по 31 декабря 2014 года;</w:t>
      </w:r>
    </w:p>
    <w:bookmarkEnd w:id="302"/>
    <w:bookmarkStart w:name="z337" w:id="303"/>
    <w:p>
      <w:pPr>
        <w:spacing w:after="0"/>
        <w:ind w:left="0"/>
        <w:jc w:val="both"/>
      </w:pPr>
      <w:r>
        <w:rPr>
          <w:rFonts w:ascii="Times New Roman"/>
          <w:b w:val="false"/>
          <w:i w:val="false"/>
          <w:color w:val="000000"/>
          <w:sz w:val="28"/>
        </w:rPr>
        <w:t xml:space="preserve">
      по пункту 42 </w:t>
      </w:r>
      <w:r>
        <w:rPr>
          <w:rFonts w:ascii="Times New Roman"/>
          <w:b w:val="false"/>
          <w:i w:val="false"/>
          <w:color w:val="000000"/>
          <w:sz w:val="28"/>
        </w:rPr>
        <w:t>статьи 3</w:t>
      </w:r>
      <w:r>
        <w:rPr>
          <w:rFonts w:ascii="Times New Roman"/>
          <w:b w:val="false"/>
          <w:i w:val="false"/>
          <w:color w:val="000000"/>
          <w:sz w:val="28"/>
        </w:rPr>
        <w:t xml:space="preserve"> УК РК в период с 1 января 2015 года в действующей редакции;</w:t>
      </w:r>
    </w:p>
    <w:bookmarkEnd w:id="303"/>
    <w:bookmarkStart w:name="z338" w:id="304"/>
    <w:p>
      <w:pPr>
        <w:spacing w:after="0"/>
        <w:ind w:left="0"/>
        <w:jc w:val="both"/>
      </w:pPr>
      <w:r>
        <w:rPr>
          <w:rFonts w:ascii="Times New Roman"/>
          <w:b w:val="false"/>
          <w:i w:val="false"/>
          <w:color w:val="000000"/>
          <w:sz w:val="28"/>
        </w:rPr>
        <w:t xml:space="preserve">
      2) совершивших запрещенные уголовным законом деяния в состоянии невменяемости против половой неприкосновенности несовершеннолетних, в отношении которых уголовные дела прекращены на основании пункта 9 части 1 </w:t>
      </w:r>
      <w:r>
        <w:rPr>
          <w:rFonts w:ascii="Times New Roman"/>
          <w:b w:val="false"/>
          <w:i w:val="false"/>
          <w:color w:val="000000"/>
          <w:sz w:val="28"/>
        </w:rPr>
        <w:t>статьи 37</w:t>
      </w:r>
      <w:r>
        <w:rPr>
          <w:rFonts w:ascii="Times New Roman"/>
          <w:b w:val="false"/>
          <w:i w:val="false"/>
          <w:color w:val="000000"/>
          <w:sz w:val="28"/>
        </w:rPr>
        <w:t xml:space="preserve"> УПК РК (в редакции 1997 года), пункта 9 части 1 </w:t>
      </w:r>
      <w:r>
        <w:rPr>
          <w:rFonts w:ascii="Times New Roman"/>
          <w:b w:val="false"/>
          <w:i w:val="false"/>
          <w:color w:val="000000"/>
          <w:sz w:val="28"/>
        </w:rPr>
        <w:t>статьи 35</w:t>
      </w:r>
      <w:r>
        <w:rPr>
          <w:rFonts w:ascii="Times New Roman"/>
          <w:b w:val="false"/>
          <w:i w:val="false"/>
          <w:color w:val="000000"/>
          <w:sz w:val="28"/>
        </w:rPr>
        <w:t xml:space="preserve"> УПК РК (в редакции 2014 года).</w:t>
      </w:r>
    </w:p>
    <w:bookmarkEnd w:id="304"/>
    <w:bookmarkStart w:name="z339" w:id="305"/>
    <w:p>
      <w:pPr>
        <w:spacing w:after="0"/>
        <w:ind w:left="0"/>
        <w:jc w:val="both"/>
      </w:pPr>
      <w:r>
        <w:rPr>
          <w:rFonts w:ascii="Times New Roman"/>
          <w:b w:val="false"/>
          <w:i w:val="false"/>
          <w:color w:val="000000"/>
          <w:sz w:val="28"/>
        </w:rPr>
        <w:t xml:space="preserve">
      102. Публикации подлежат сведения о лицах, совершивших уголовные правонарушения в совершеннолетнем возрасте (от 18 лет) в отношении малолетних детей (до 14 лет). </w:t>
      </w:r>
    </w:p>
    <w:bookmarkEnd w:id="305"/>
    <w:bookmarkStart w:name="z340" w:id="306"/>
    <w:p>
      <w:pPr>
        <w:spacing w:after="0"/>
        <w:ind w:left="0"/>
        <w:jc w:val="both"/>
      </w:pPr>
      <w:r>
        <w:rPr>
          <w:rFonts w:ascii="Times New Roman"/>
          <w:b w:val="false"/>
          <w:i w:val="false"/>
          <w:color w:val="000000"/>
          <w:sz w:val="28"/>
        </w:rPr>
        <w:t xml:space="preserve">
      Публикация указанных сведений осуществляется на основании заключения об обоснованности постановки на учет лиц, привлеченных к уголовной ответственности за совершение правонарушений против половой неприкосновенности несовершеннолетних (далее – заключение о постановке на учет) и "Сведений о лицах, привлеченных к уголовной ответственности за совершение правонарушений против половой неприкосновенности несовершеннолетних" по форме согласно приложению 20 к настоящим Правилам. </w:t>
      </w:r>
    </w:p>
    <w:bookmarkEnd w:id="306"/>
    <w:bookmarkStart w:name="z341" w:id="307"/>
    <w:p>
      <w:pPr>
        <w:spacing w:after="0"/>
        <w:ind w:left="0"/>
        <w:jc w:val="both"/>
      </w:pPr>
      <w:r>
        <w:rPr>
          <w:rFonts w:ascii="Times New Roman"/>
          <w:b w:val="false"/>
          <w:i w:val="false"/>
          <w:color w:val="000000"/>
          <w:sz w:val="28"/>
        </w:rPr>
        <w:t>
      103. Сотрудник территориального органа Комитета:</w:t>
      </w:r>
    </w:p>
    <w:bookmarkEnd w:id="307"/>
    <w:bookmarkStart w:name="z342" w:id="308"/>
    <w:p>
      <w:pPr>
        <w:spacing w:after="0"/>
        <w:ind w:left="0"/>
        <w:jc w:val="both"/>
      </w:pPr>
      <w:r>
        <w:rPr>
          <w:rFonts w:ascii="Times New Roman"/>
          <w:b w:val="false"/>
          <w:i w:val="false"/>
          <w:color w:val="000000"/>
          <w:sz w:val="28"/>
        </w:rPr>
        <w:t>
      1) в течение десяти рабочих дней с момента поступления электронного извещения с территориального органа УИС МВД РК об учетных лицах, перечисленных в пункте 101 к настоящим Правила:</w:t>
      </w:r>
    </w:p>
    <w:bookmarkEnd w:id="308"/>
    <w:bookmarkStart w:name="z343" w:id="309"/>
    <w:p>
      <w:pPr>
        <w:spacing w:after="0"/>
        <w:ind w:left="0"/>
        <w:jc w:val="both"/>
      </w:pPr>
      <w:r>
        <w:rPr>
          <w:rFonts w:ascii="Times New Roman"/>
          <w:b w:val="false"/>
          <w:i w:val="false"/>
          <w:color w:val="000000"/>
          <w:sz w:val="28"/>
        </w:rPr>
        <w:t>
      направляет запрос в органы внутренних дел для установления фактического места проживания учетных лиц;</w:t>
      </w:r>
    </w:p>
    <w:bookmarkEnd w:id="309"/>
    <w:bookmarkStart w:name="z344" w:id="310"/>
    <w:p>
      <w:pPr>
        <w:spacing w:after="0"/>
        <w:ind w:left="0"/>
        <w:jc w:val="both"/>
      </w:pPr>
      <w:r>
        <w:rPr>
          <w:rFonts w:ascii="Times New Roman"/>
          <w:b w:val="false"/>
          <w:i w:val="false"/>
          <w:color w:val="000000"/>
          <w:sz w:val="28"/>
        </w:rPr>
        <w:t>
      на основании информации органов внутренних дел составляет заключение о постановке на учет и подписывает руководителем территориального органа Комитета;</w:t>
      </w:r>
    </w:p>
    <w:bookmarkEnd w:id="310"/>
    <w:bookmarkStart w:name="z345" w:id="311"/>
    <w:p>
      <w:pPr>
        <w:spacing w:after="0"/>
        <w:ind w:left="0"/>
        <w:jc w:val="both"/>
      </w:pPr>
      <w:r>
        <w:rPr>
          <w:rFonts w:ascii="Times New Roman"/>
          <w:b w:val="false"/>
          <w:i w:val="false"/>
          <w:color w:val="000000"/>
          <w:sz w:val="28"/>
        </w:rPr>
        <w:t>
      проверяет достоверность сведений АИС СУ и вкладывает заверенную графическую копию заключения о постановке на учет в АИС СУ;</w:t>
      </w:r>
    </w:p>
    <w:bookmarkEnd w:id="311"/>
    <w:bookmarkStart w:name="z346" w:id="312"/>
    <w:p>
      <w:pPr>
        <w:spacing w:after="0"/>
        <w:ind w:left="0"/>
        <w:jc w:val="both"/>
      </w:pPr>
      <w:r>
        <w:rPr>
          <w:rFonts w:ascii="Times New Roman"/>
          <w:b w:val="false"/>
          <w:i w:val="false"/>
          <w:color w:val="000000"/>
          <w:sz w:val="28"/>
        </w:rPr>
        <w:t>
      направляет в Комитет сведения о лицах, привлеченных к уголовной ответственности за совершение правонарушений против половой неприкосновенности несовершеннолетних, подлежащих публикации, по форме согласно приложению 20 к настоящим Правилам;</w:t>
      </w:r>
    </w:p>
    <w:bookmarkEnd w:id="312"/>
    <w:bookmarkStart w:name="z347" w:id="313"/>
    <w:p>
      <w:pPr>
        <w:spacing w:after="0"/>
        <w:ind w:left="0"/>
        <w:jc w:val="both"/>
      </w:pPr>
      <w:r>
        <w:rPr>
          <w:rFonts w:ascii="Times New Roman"/>
          <w:b w:val="false"/>
          <w:i w:val="false"/>
          <w:color w:val="000000"/>
          <w:sz w:val="28"/>
        </w:rPr>
        <w:t>
      2) производит сверку:</w:t>
      </w:r>
    </w:p>
    <w:bookmarkEnd w:id="313"/>
    <w:bookmarkStart w:name="z348" w:id="314"/>
    <w:p>
      <w:pPr>
        <w:spacing w:after="0"/>
        <w:ind w:left="0"/>
        <w:jc w:val="both"/>
      </w:pPr>
      <w:r>
        <w:rPr>
          <w:rFonts w:ascii="Times New Roman"/>
          <w:b w:val="false"/>
          <w:i w:val="false"/>
          <w:color w:val="000000"/>
          <w:sz w:val="28"/>
        </w:rPr>
        <w:t>
      сведений о лицах, состоящих на пробационном учете, осужденных по статьям, указанным в пункте 101 Правил, с территориальными органами УИС МВД РК ежемесячно к третьему числу следующего месяца. Акт сверки оформляется по форме согласно приложению 10 к настоящим Правилам (список лиц);</w:t>
      </w:r>
    </w:p>
    <w:bookmarkEnd w:id="314"/>
    <w:bookmarkStart w:name="z349" w:id="315"/>
    <w:p>
      <w:pPr>
        <w:spacing w:after="0"/>
        <w:ind w:left="0"/>
        <w:jc w:val="both"/>
      </w:pPr>
      <w:r>
        <w:rPr>
          <w:rFonts w:ascii="Times New Roman"/>
          <w:b w:val="false"/>
          <w:i w:val="false"/>
          <w:color w:val="000000"/>
          <w:sz w:val="28"/>
        </w:rPr>
        <w:t>
      сведений, перечисленных в подпункте 2) пункта 101 и подпункте 4) пункта 108 настоящих Правил, содержащиеся в АИС СУ и ЕРДР, с медицинскими психиатрическими учреждениями ежеквартально к пятнадцатому числу месяца, следующего за отчетным периодом. "Акт сверки по сведениям, перечисленным в пункте 103 Правил ведения, использования и хранения специальных учетов лиц, совершивших уголовные правонарушения, привлеченных и привлекаемых к уголовной ответственности и дактилоскопического учета задержанных, содержащихся под стражей и осужденных лиц" оформляется по форме согласно приложению 21 к настоящим Правилам.</w:t>
      </w:r>
    </w:p>
    <w:bookmarkEnd w:id="315"/>
    <w:bookmarkStart w:name="z350" w:id="316"/>
    <w:p>
      <w:pPr>
        <w:spacing w:after="0"/>
        <w:ind w:left="0"/>
        <w:jc w:val="both"/>
      </w:pPr>
      <w:r>
        <w:rPr>
          <w:rFonts w:ascii="Times New Roman"/>
          <w:b w:val="false"/>
          <w:i w:val="false"/>
          <w:color w:val="000000"/>
          <w:sz w:val="28"/>
        </w:rPr>
        <w:t>
      При выявлении расхождений, незамедлительно приводятся в соответствие сведения АИС СУ;</w:t>
      </w:r>
    </w:p>
    <w:bookmarkEnd w:id="316"/>
    <w:bookmarkStart w:name="z351" w:id="317"/>
    <w:p>
      <w:pPr>
        <w:spacing w:after="0"/>
        <w:ind w:left="0"/>
        <w:jc w:val="both"/>
      </w:pPr>
      <w:r>
        <w:rPr>
          <w:rFonts w:ascii="Times New Roman"/>
          <w:b w:val="false"/>
          <w:i w:val="false"/>
          <w:color w:val="000000"/>
          <w:sz w:val="28"/>
        </w:rPr>
        <w:t>
      3) проводит мониторинг:</w:t>
      </w:r>
    </w:p>
    <w:bookmarkEnd w:id="317"/>
    <w:bookmarkStart w:name="z352" w:id="318"/>
    <w:p>
      <w:pPr>
        <w:spacing w:after="0"/>
        <w:ind w:left="0"/>
        <w:jc w:val="both"/>
      </w:pPr>
      <w:r>
        <w:rPr>
          <w:rFonts w:ascii="Times New Roman"/>
          <w:b w:val="false"/>
          <w:i w:val="false"/>
          <w:color w:val="000000"/>
          <w:sz w:val="28"/>
        </w:rPr>
        <w:t>
      сведений АИС СУ, ЕРДР с информационной системой судебных органов по лицам, в отношении которых вступили в законную силу судебные акты по статьям, указанным в пункте 101 настоящих Правил и к которым применено уголовное наказание, не связанное с лишением свободы, ежемесячно к 5 числу следующего за отчетным периодом;</w:t>
      </w:r>
    </w:p>
    <w:bookmarkEnd w:id="318"/>
    <w:bookmarkStart w:name="z353" w:id="319"/>
    <w:p>
      <w:pPr>
        <w:spacing w:after="0"/>
        <w:ind w:left="0"/>
        <w:jc w:val="both"/>
      </w:pPr>
      <w:r>
        <w:rPr>
          <w:rFonts w:ascii="Times New Roman"/>
          <w:b w:val="false"/>
          <w:i w:val="false"/>
          <w:color w:val="000000"/>
          <w:sz w:val="28"/>
        </w:rPr>
        <w:t>
      сведений электронных извещений ЦАБД УИС МВД РК и АИС СУ об освобождении из мест лишения свободы лиц, осужденных по статьям, указанным в пункте 101 Правил, ежеквартально к 5 числу месяца, следующего за отчетным периодом.</w:t>
      </w:r>
    </w:p>
    <w:bookmarkEnd w:id="319"/>
    <w:bookmarkStart w:name="z354" w:id="320"/>
    <w:p>
      <w:pPr>
        <w:spacing w:after="0"/>
        <w:ind w:left="0"/>
        <w:jc w:val="both"/>
      </w:pPr>
      <w:r>
        <w:rPr>
          <w:rFonts w:ascii="Times New Roman"/>
          <w:b w:val="false"/>
          <w:i w:val="false"/>
          <w:color w:val="000000"/>
          <w:sz w:val="28"/>
        </w:rPr>
        <w:t>
      При выявлении расхождений, незамедлительно приводятся в соответствие сведения АИС СУ;</w:t>
      </w:r>
    </w:p>
    <w:bookmarkEnd w:id="320"/>
    <w:bookmarkStart w:name="z355" w:id="321"/>
    <w:p>
      <w:pPr>
        <w:spacing w:after="0"/>
        <w:ind w:left="0"/>
        <w:jc w:val="both"/>
      </w:pPr>
      <w:r>
        <w:rPr>
          <w:rFonts w:ascii="Times New Roman"/>
          <w:b w:val="false"/>
          <w:i w:val="false"/>
          <w:color w:val="000000"/>
          <w:sz w:val="28"/>
        </w:rPr>
        <w:t>
      4) в течение пяти рабочих дней с момента поступления информации от субъектов специальных учетов направляет уведомление в другой территориальный орган Комитета о перемене регионального места жительства учетного лица либо убытии его из мест лишения свободы на территорию другой области.</w:t>
      </w:r>
    </w:p>
    <w:bookmarkEnd w:id="321"/>
    <w:bookmarkStart w:name="z356" w:id="322"/>
    <w:p>
      <w:pPr>
        <w:spacing w:after="0"/>
        <w:ind w:left="0"/>
        <w:jc w:val="both"/>
      </w:pPr>
      <w:r>
        <w:rPr>
          <w:rFonts w:ascii="Times New Roman"/>
          <w:b w:val="false"/>
          <w:i w:val="false"/>
          <w:color w:val="000000"/>
          <w:sz w:val="28"/>
        </w:rPr>
        <w:t>
      104. Полнота, своевременность и достоверность публикуемых сведений обеспечивается ответственным сотрудником территориального органа Комитета.</w:t>
      </w:r>
    </w:p>
    <w:bookmarkEnd w:id="322"/>
    <w:bookmarkStart w:name="z357" w:id="323"/>
    <w:p>
      <w:pPr>
        <w:spacing w:after="0"/>
        <w:ind w:left="0"/>
        <w:jc w:val="both"/>
      </w:pPr>
      <w:r>
        <w:rPr>
          <w:rFonts w:ascii="Times New Roman"/>
          <w:b w:val="false"/>
          <w:i w:val="false"/>
          <w:color w:val="000000"/>
          <w:sz w:val="28"/>
        </w:rPr>
        <w:t xml:space="preserve">
      105. Комитет: </w:t>
      </w:r>
    </w:p>
    <w:bookmarkEnd w:id="323"/>
    <w:bookmarkStart w:name="z358" w:id="324"/>
    <w:p>
      <w:pPr>
        <w:spacing w:after="0"/>
        <w:ind w:left="0"/>
        <w:jc w:val="both"/>
      </w:pPr>
      <w:r>
        <w:rPr>
          <w:rFonts w:ascii="Times New Roman"/>
          <w:b w:val="false"/>
          <w:i w:val="false"/>
          <w:color w:val="000000"/>
          <w:sz w:val="28"/>
        </w:rPr>
        <w:t>
      1) в течение пяти рабочих дней с момента поступления сведений о лицах, подлежащих публикации, сотрудник 3-го подразделения проверяет их полноту и обоснованность, согласовывает с курирующим заместителем Председателя Комитета и направляет в подразделение, ответственное за информатизацию и цифрового развития Комитета (далее – 2-е подразделение) для публикации;</w:t>
      </w:r>
    </w:p>
    <w:bookmarkEnd w:id="324"/>
    <w:bookmarkStart w:name="z359" w:id="325"/>
    <w:p>
      <w:pPr>
        <w:spacing w:after="0"/>
        <w:ind w:left="0"/>
        <w:jc w:val="both"/>
      </w:pPr>
      <w:r>
        <w:rPr>
          <w:rFonts w:ascii="Times New Roman"/>
          <w:b w:val="false"/>
          <w:i w:val="false"/>
          <w:color w:val="000000"/>
          <w:sz w:val="28"/>
        </w:rPr>
        <w:t>
      2) 2-е подразделение в течение одного рабочего дня со дня поступления информации от 3-го подразделения осуществляет публикацию.</w:t>
      </w:r>
    </w:p>
    <w:bookmarkEnd w:id="325"/>
    <w:bookmarkStart w:name="z360" w:id="326"/>
    <w:p>
      <w:pPr>
        <w:spacing w:after="0"/>
        <w:ind w:left="0"/>
        <w:jc w:val="both"/>
      </w:pPr>
      <w:r>
        <w:rPr>
          <w:rFonts w:ascii="Times New Roman"/>
          <w:b w:val="false"/>
          <w:i w:val="false"/>
          <w:color w:val="000000"/>
          <w:sz w:val="28"/>
        </w:rPr>
        <w:t>
      Публикация осуществляется путем отображения указанных сведений на интернет-портале "Карта лиц, привлеченных к уголовной ответственности за совершение правонарушений против половой неприкосновенности несовершеннолетних" (далее – карта лиц).</w:t>
      </w:r>
    </w:p>
    <w:bookmarkEnd w:id="326"/>
    <w:bookmarkStart w:name="z361" w:id="327"/>
    <w:p>
      <w:pPr>
        <w:spacing w:after="0"/>
        <w:ind w:left="0"/>
        <w:jc w:val="both"/>
      </w:pPr>
      <w:r>
        <w:rPr>
          <w:rFonts w:ascii="Times New Roman"/>
          <w:b w:val="false"/>
          <w:i w:val="false"/>
          <w:color w:val="000000"/>
          <w:sz w:val="28"/>
        </w:rPr>
        <w:t>
      106. Публикуемые сведения о лицах содержат анкетные данные (фамилия, имя, отчество (при его наличии), дата рождения, фотографию, информацию о месте жительства (без указания номера дома в частном секторе, квартиры).</w:t>
      </w:r>
    </w:p>
    <w:bookmarkEnd w:id="327"/>
    <w:bookmarkStart w:name="z362" w:id="328"/>
    <w:p>
      <w:pPr>
        <w:spacing w:after="0"/>
        <w:ind w:left="0"/>
        <w:jc w:val="both"/>
      </w:pPr>
      <w:r>
        <w:rPr>
          <w:rFonts w:ascii="Times New Roman"/>
          <w:b w:val="false"/>
          <w:i w:val="false"/>
          <w:color w:val="000000"/>
          <w:sz w:val="28"/>
        </w:rPr>
        <w:t>
      107. Фотографии учетных лиц для публикации запрашиваются из СИО ПСО сотрудником 2-го подразделения.</w:t>
      </w:r>
    </w:p>
    <w:bookmarkEnd w:id="328"/>
    <w:bookmarkStart w:name="z363" w:id="329"/>
    <w:p>
      <w:pPr>
        <w:spacing w:after="0"/>
        <w:ind w:left="0"/>
        <w:jc w:val="both"/>
      </w:pPr>
      <w:r>
        <w:rPr>
          <w:rFonts w:ascii="Times New Roman"/>
          <w:b w:val="false"/>
          <w:i w:val="false"/>
          <w:color w:val="000000"/>
          <w:sz w:val="28"/>
        </w:rPr>
        <w:t>
      108. Основаниями для снятия учетного лица с публикации являются:</w:t>
      </w:r>
    </w:p>
    <w:bookmarkEnd w:id="329"/>
    <w:bookmarkStart w:name="z364" w:id="330"/>
    <w:p>
      <w:pPr>
        <w:spacing w:after="0"/>
        <w:ind w:left="0"/>
        <w:jc w:val="both"/>
      </w:pPr>
      <w:r>
        <w:rPr>
          <w:rFonts w:ascii="Times New Roman"/>
          <w:b w:val="false"/>
          <w:i w:val="false"/>
          <w:color w:val="000000"/>
          <w:sz w:val="28"/>
        </w:rPr>
        <w:t>
      1) смерть;</w:t>
      </w:r>
    </w:p>
    <w:bookmarkEnd w:id="330"/>
    <w:bookmarkStart w:name="z365" w:id="331"/>
    <w:p>
      <w:pPr>
        <w:spacing w:after="0"/>
        <w:ind w:left="0"/>
        <w:jc w:val="both"/>
      </w:pPr>
      <w:r>
        <w:rPr>
          <w:rFonts w:ascii="Times New Roman"/>
          <w:b w:val="false"/>
          <w:i w:val="false"/>
          <w:color w:val="000000"/>
          <w:sz w:val="28"/>
        </w:rPr>
        <w:t>
      2) достижение 95-ти летнего возраста;</w:t>
      </w:r>
    </w:p>
    <w:bookmarkEnd w:id="331"/>
    <w:bookmarkStart w:name="z366" w:id="332"/>
    <w:p>
      <w:pPr>
        <w:spacing w:after="0"/>
        <w:ind w:left="0"/>
        <w:jc w:val="both"/>
      </w:pPr>
      <w:r>
        <w:rPr>
          <w:rFonts w:ascii="Times New Roman"/>
          <w:b w:val="false"/>
          <w:i w:val="false"/>
          <w:color w:val="000000"/>
          <w:sz w:val="28"/>
        </w:rPr>
        <w:t xml:space="preserve">
      3) погашение судимости в соответствии с нормами </w:t>
      </w:r>
      <w:r>
        <w:rPr>
          <w:rFonts w:ascii="Times New Roman"/>
          <w:b w:val="false"/>
          <w:i w:val="false"/>
          <w:color w:val="000000"/>
          <w:sz w:val="28"/>
        </w:rPr>
        <w:t>УК</w:t>
      </w:r>
      <w:r>
        <w:rPr>
          <w:rFonts w:ascii="Times New Roman"/>
          <w:b w:val="false"/>
          <w:i w:val="false"/>
          <w:color w:val="000000"/>
          <w:sz w:val="28"/>
        </w:rPr>
        <w:t xml:space="preserve"> РК; </w:t>
      </w:r>
    </w:p>
    <w:bookmarkEnd w:id="332"/>
    <w:bookmarkStart w:name="z367" w:id="333"/>
    <w:p>
      <w:pPr>
        <w:spacing w:after="0"/>
        <w:ind w:left="0"/>
        <w:jc w:val="both"/>
      </w:pPr>
      <w:r>
        <w:rPr>
          <w:rFonts w:ascii="Times New Roman"/>
          <w:b w:val="false"/>
          <w:i w:val="false"/>
          <w:color w:val="000000"/>
          <w:sz w:val="28"/>
        </w:rPr>
        <w:t>
      4) признание вменяемым учетного лица согласно заключения судебно - психиатрической экспертизы, медицинского заключения, выданного специализированными медицинскими учреждениями и организациями Министерства здравоохранения Республики Казахстан, либо вступившим в законную силу решением суда о признании лица вменяемым, в соответствии со сведениями о лицах указанных в подпункте 2) пункта 101 настоящих Правил.</w:t>
      </w:r>
    </w:p>
    <w:bookmarkEnd w:id="333"/>
    <w:bookmarkStart w:name="z368" w:id="334"/>
    <w:p>
      <w:pPr>
        <w:spacing w:after="0"/>
        <w:ind w:left="0"/>
        <w:jc w:val="both"/>
      </w:pPr>
      <w:r>
        <w:rPr>
          <w:rFonts w:ascii="Times New Roman"/>
          <w:b w:val="false"/>
          <w:i w:val="false"/>
          <w:color w:val="000000"/>
          <w:sz w:val="28"/>
        </w:rPr>
        <w:t>
      109. Снятие, корректировка сведений, опубликованных на карте лиц, осуществляется 2-м подразделением на основании письменного запроса 3-го подразделения, в течение одного рабочего дня со дня его поступления.</w:t>
      </w:r>
    </w:p>
    <w:bookmarkEnd w:id="33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w:t>
            </w:r>
            <w:r>
              <w:br/>
            </w:r>
            <w:r>
              <w:rPr>
                <w:rFonts w:ascii="Times New Roman"/>
                <w:b w:val="false"/>
                <w:i w:val="false"/>
                <w:color w:val="000000"/>
                <w:sz w:val="20"/>
              </w:rPr>
              <w:t>и</w:t>
            </w:r>
            <w:r>
              <w:rPr>
                <w:rFonts w:ascii="Times New Roman"/>
                <w:b w:val="false"/>
                <w:i w:val="false"/>
                <w:color w:val="000000"/>
                <w:sz w:val="20"/>
              </w:rPr>
              <w:t xml:space="preserve"> привлекаемых к уголовной</w:t>
            </w:r>
            <w:r>
              <w:br/>
            </w:r>
            <w:r>
              <w:rPr>
                <w:rFonts w:ascii="Times New Roman"/>
                <w:b w:val="false"/>
                <w:i w:val="false"/>
                <w:color w:val="000000"/>
                <w:sz w:val="20"/>
              </w:rPr>
              <w:t>ответственности и</w:t>
            </w:r>
            <w:r>
              <w:br/>
            </w:r>
            <w:r>
              <w:rPr>
                <w:rFonts w:ascii="Times New Roman"/>
                <w:b w:val="false"/>
                <w:i w:val="false"/>
                <w:color w:val="000000"/>
                <w:sz w:val="20"/>
              </w:rPr>
              <w:t>дактилоскопического</w:t>
            </w:r>
            <w:r>
              <w:rPr>
                <w:rFonts w:ascii="Times New Roman"/>
                <w:b w:val="false"/>
                <w:i w:val="false"/>
                <w:color w:val="000000"/>
                <w:sz w:val="20"/>
              </w:rPr>
              <w:t xml:space="preserve"> учета</w:t>
            </w:r>
            <w:r>
              <w:br/>
            </w:r>
            <w:r>
              <w:rPr>
                <w:rFonts w:ascii="Times New Roman"/>
                <w:b w:val="false"/>
                <w:i w:val="false"/>
                <w:color w:val="000000"/>
                <w:sz w:val="20"/>
              </w:rPr>
              <w:t>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Алфавитная учетная карточка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35"/>
          <w:p>
            <w:pPr>
              <w:spacing w:after="20"/>
              <w:ind w:left="20"/>
              <w:jc w:val="both"/>
            </w:pPr>
            <w:r>
              <w:rPr>
                <w:rFonts w:ascii="Times New Roman"/>
                <w:b w:val="false"/>
                <w:i w:val="false"/>
                <w:color w:val="000000"/>
                <w:sz w:val="20"/>
              </w:rPr>
              <w:t>
1. Фамилия ______________________________</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2. Имя 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Отчество (при его наличии) 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 Дата рождения "___"____________ 19___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Место рождения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Документ, удостоверяющий личность: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(1), удостоверение личности (2), вид на жительство (3), удостоверение лица без гражданства (4), водительское удостоверение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(5), военный билет (6), свидетельство о рождении (7), прочее (8)</w:t>
            </w:r>
          </w:p>
          <w:p>
            <w:pPr>
              <w:spacing w:after="20"/>
              <w:ind w:left="20"/>
              <w:jc w:val="both"/>
            </w:pPr>
            <w:r>
              <w:rPr>
                <w:rFonts w:ascii="Times New Roman"/>
                <w:b w:val="false"/>
                <w:i w:val="false"/>
                <w:color w:val="000000"/>
                <w:sz w:val="20"/>
              </w:rPr>
              <w:t>
</w:t>
            </w:r>
            <w:r>
              <w:rPr>
                <w:rFonts w:ascii="Times New Roman"/>
                <w:b w:val="false"/>
                <w:i w:val="false"/>
                <w:color w:val="000000"/>
                <w:sz w:val="20"/>
              </w:rPr>
              <w:t>№ ______________ от "___"________ 20___года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Выдан "___"____________ ____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 (кем выдан)</w:t>
            </w:r>
          </w:p>
          <w:p>
            <w:pPr>
              <w:spacing w:after="20"/>
              <w:ind w:left="20"/>
              <w:jc w:val="both"/>
            </w:pPr>
            <w:r>
              <w:rPr>
                <w:rFonts w:ascii="Times New Roman"/>
                <w:b w:val="false"/>
                <w:i w:val="false"/>
                <w:color w:val="000000"/>
                <w:sz w:val="20"/>
              </w:rPr>
              <w:t>
</w:t>
            </w:r>
            <w:r>
              <w:rPr>
                <w:rFonts w:ascii="Times New Roman"/>
                <w:b w:val="false"/>
                <w:i w:val="false"/>
                <w:color w:val="000000"/>
                <w:sz w:val="20"/>
              </w:rPr>
              <w:t>7. Индивидуальный идентификационный номер (ИИН)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Место жительства 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Место работы, должность, специальность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Национальность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11. Гражданство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12. Заключен под стражу "__"________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Задержан "___"_______________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14. Дата вынесения постановления о квалификации деяния подозреваемого "___"___________ 20____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15. Характер уголовного правонарушения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Статьи </w:t>
            </w:r>
            <w:r>
              <w:rPr>
                <w:rFonts w:ascii="Times New Roman"/>
                <w:b w:val="false"/>
                <w:i w:val="false"/>
                <w:color w:val="000000"/>
                <w:sz w:val="20"/>
              </w:rPr>
              <w:t>Уголовного Кодекса</w:t>
            </w:r>
            <w:r>
              <w:rPr>
                <w:rFonts w:ascii="Times New Roman"/>
                <w:b w:val="false"/>
                <w:i w:val="false"/>
                <w:color w:val="000000"/>
                <w:sz w:val="20"/>
              </w:rPr>
              <w:t xml:space="preserve"> Республики Казахстан (далее - УК РК) 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17. Карточка составлена 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(указать наименование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 20___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w:t>
            </w:r>
          </w:p>
          <w:p>
            <w:pPr>
              <w:spacing w:after="20"/>
              <w:ind w:left="20"/>
              <w:jc w:val="both"/>
            </w:pPr>
            <w:r>
              <w:rPr>
                <w:rFonts w:ascii="Times New Roman"/>
                <w:b w:val="false"/>
                <w:i w:val="false"/>
                <w:color w:val="000000"/>
                <w:sz w:val="20"/>
              </w:rPr>
              <w:t>
(фамилия сотрудника, составившего карточку)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36"/>
          <w:p>
            <w:pPr>
              <w:spacing w:after="20"/>
              <w:ind w:left="20"/>
              <w:jc w:val="both"/>
            </w:pPr>
            <w:r>
              <w:rPr>
                <w:rFonts w:ascii="Times New Roman"/>
                <w:b w:val="false"/>
                <w:i w:val="false"/>
                <w:color w:val="000000"/>
                <w:sz w:val="20"/>
              </w:rPr>
              <w:t>
Орган _________________________</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(кем задержан, заключен под стражу</w:t>
            </w:r>
          </w:p>
          <w:p>
            <w:pPr>
              <w:spacing w:after="20"/>
              <w:ind w:left="20"/>
              <w:jc w:val="both"/>
            </w:pPr>
            <w:r>
              <w:rPr>
                <w:rFonts w:ascii="Times New Roman"/>
                <w:b w:val="false"/>
                <w:i w:val="false"/>
                <w:color w:val="000000"/>
                <w:sz w:val="20"/>
              </w:rPr>
              <w:t>
</w:t>
            </w:r>
            <w:r>
              <w:rPr>
                <w:rFonts w:ascii="Times New Roman"/>
                <w:b w:val="false"/>
                <w:i w:val="false"/>
                <w:color w:val="000000"/>
                <w:sz w:val="20"/>
              </w:rPr>
              <w:t>без сокращений)</w:t>
            </w:r>
          </w:p>
          <w:p>
            <w:pPr>
              <w:spacing w:after="20"/>
              <w:ind w:left="20"/>
              <w:jc w:val="both"/>
            </w:pPr>
            <w:r>
              <w:rPr>
                <w:rFonts w:ascii="Times New Roman"/>
                <w:b w:val="false"/>
                <w:i w:val="false"/>
                <w:color w:val="000000"/>
                <w:sz w:val="20"/>
              </w:rPr>
              <w:t>
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37"/>
          <w:p>
            <w:pPr>
              <w:spacing w:after="20"/>
              <w:ind w:left="20"/>
              <w:jc w:val="both"/>
            </w:pPr>
            <w:r>
              <w:rPr>
                <w:rFonts w:ascii="Times New Roman"/>
                <w:b w:val="false"/>
                <w:i w:val="false"/>
                <w:color w:val="000000"/>
                <w:sz w:val="20"/>
              </w:rPr>
              <w:t>
№№ дел</w:t>
            </w:r>
          </w:p>
          <w:bookmarkEnd w:id="337"/>
          <w:p>
            <w:pPr>
              <w:spacing w:after="20"/>
              <w:ind w:left="20"/>
              <w:jc w:val="both"/>
            </w:pPr>
            <w:r>
              <w:rPr>
                <w:rFonts w:ascii="Times New Roman"/>
                <w:b w:val="false"/>
                <w:i w:val="false"/>
                <w:color w:val="000000"/>
                <w:sz w:val="20"/>
              </w:rPr>
              <w:t>
</w:t>
            </w:r>
            <w:r>
              <w:rPr>
                <w:rFonts w:ascii="Times New Roman"/>
                <w:b w:val="false"/>
                <w:i w:val="false"/>
                <w:color w:val="000000"/>
                <w:sz w:val="20"/>
              </w:rPr>
              <w:t>Служебное 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Архивное___________________________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Дактилоскопическая формула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Отпечаток указательного пальца правой руки</w:t>
            </w:r>
          </w:p>
        </w:tc>
      </w:tr>
    </w:tbl>
    <w:bookmarkStart w:name="z421" w:id="338"/>
    <w:p>
      <w:pPr>
        <w:spacing w:after="0"/>
        <w:ind w:left="0"/>
        <w:jc w:val="both"/>
      </w:pPr>
      <w:r>
        <w:rPr>
          <w:rFonts w:ascii="Times New Roman"/>
          <w:b w:val="false"/>
          <w:i w:val="false"/>
          <w:color w:val="000000"/>
          <w:sz w:val="28"/>
        </w:rPr>
        <w:t xml:space="preserve">
                               </w:t>
      </w:r>
      <w:r>
        <w:rPr>
          <w:rFonts w:ascii="Times New Roman"/>
          <w:b/>
          <w:i w:val="false"/>
          <w:color w:val="000000"/>
          <w:sz w:val="28"/>
        </w:rPr>
        <w:t>(оборотная сторона)</w:t>
      </w:r>
    </w:p>
    <w:bookmarkEnd w:id="338"/>
    <w:p>
      <w:pPr>
        <w:spacing w:after="0"/>
        <w:ind w:left="0"/>
        <w:jc w:val="both"/>
      </w:pPr>
      <w:r>
        <w:rPr>
          <w:rFonts w:ascii="Times New Roman"/>
          <w:b w:val="false"/>
          <w:i w:val="false"/>
          <w:color w:val="000000"/>
          <w:sz w:val="28"/>
        </w:rPr>
        <w:t>
      Осужден __________________________________________________________________</w:t>
      </w:r>
    </w:p>
    <w:p>
      <w:pPr>
        <w:spacing w:after="0"/>
        <w:ind w:left="0"/>
        <w:jc w:val="both"/>
      </w:pPr>
      <w:r>
        <w:rPr>
          <w:rFonts w:ascii="Times New Roman"/>
          <w:b w:val="false"/>
          <w:i w:val="false"/>
          <w:color w:val="000000"/>
          <w:sz w:val="28"/>
        </w:rPr>
        <w:t xml:space="preserve">                                     (наименование суда)</w:t>
      </w:r>
    </w:p>
    <w:p>
      <w:pPr>
        <w:spacing w:after="0"/>
        <w:ind w:left="0"/>
        <w:jc w:val="both"/>
      </w:pPr>
      <w:r>
        <w:rPr>
          <w:rFonts w:ascii="Times New Roman"/>
          <w:b w:val="false"/>
          <w:i w:val="false"/>
          <w:color w:val="000000"/>
          <w:sz w:val="28"/>
        </w:rPr>
        <w:t xml:space="preserve">
      Когда "____"_________________ 20___ года по статье </w:t>
      </w:r>
      <w:r>
        <w:rPr>
          <w:rFonts w:ascii="Times New Roman"/>
          <w:b w:val="false"/>
          <w:i w:val="false"/>
          <w:color w:val="000000"/>
          <w:sz w:val="28"/>
        </w:rPr>
        <w:t>УК</w:t>
      </w:r>
      <w:r>
        <w:rPr>
          <w:rFonts w:ascii="Times New Roman"/>
          <w:b w:val="false"/>
          <w:i w:val="false"/>
          <w:color w:val="000000"/>
          <w:sz w:val="28"/>
        </w:rPr>
        <w:t xml:space="preserve"> РК  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Срок _______________________________ лет  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(указать полностью дополнительные меры)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Приговор вступил в законную силу "____"____________________ 20___ года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Дактилоскопическая карта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34" w:id="339"/>
          <w:p>
            <w:pPr>
              <w:spacing w:after="20"/>
              <w:ind w:left="20"/>
              <w:jc w:val="both"/>
            </w:pPr>
            <w:r>
              <w:rPr>
                <w:rFonts w:ascii="Times New Roman"/>
                <w:b w:val="false"/>
                <w:i w:val="false"/>
                <w:color w:val="000000"/>
                <w:sz w:val="20"/>
              </w:rPr>
              <w:t>
_________________</w:t>
            </w:r>
          </w:p>
          <w:bookmarkEnd w:id="339"/>
          <w:p>
            <w:pPr>
              <w:spacing w:after="20"/>
              <w:ind w:left="20"/>
              <w:jc w:val="both"/>
            </w:pPr>
            <w:r>
              <w:rPr>
                <w:rFonts w:ascii="Times New Roman"/>
                <w:b w:val="false"/>
                <w:i w:val="false"/>
                <w:color w:val="000000"/>
                <w:sz w:val="20"/>
              </w:rPr>
              <w:t xml:space="preserve">          (пол)</w:t>
            </w:r>
          </w:p>
          <w:p>
            <w:pPr>
              <w:spacing w:after="20"/>
              <w:ind w:left="20"/>
              <w:jc w:val="both"/>
            </w:pPr>
            <w:r>
              <w:rPr>
                <w:rFonts w:ascii="Times New Roman"/>
                <w:b w:val="false"/>
                <w:i w:val="false"/>
                <w:color w:val="000000"/>
                <w:sz w:val="20"/>
              </w:rPr>
              <w:t>
Фамилия 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Имя 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Отчество (при его наличии)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рождения "____" ________________ 19___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рождения 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удостоверяющий личность: паспорт (1), удостоверение личности (2), вид на жительство (3), удостоверение лица без гражданства (4), водительское удостоверение (5), военный билет (6), свидетельство о рождении</w:t>
            </w:r>
            <w:r>
              <w:rPr>
                <w:rFonts w:ascii="Times New Roman"/>
                <w:b w:val="false"/>
                <w:i w:val="false"/>
                <w:color w:val="000000"/>
                <w:sz w:val="20"/>
              </w:rPr>
              <w:t xml:space="preserve"> (7), прочее (8)</w:t>
            </w:r>
          </w:p>
          <w:p>
            <w:pPr>
              <w:spacing w:after="20"/>
              <w:ind w:left="20"/>
              <w:jc w:val="both"/>
            </w:pPr>
            <w:r>
              <w:rPr>
                <w:rFonts w:ascii="Times New Roman"/>
                <w:b w:val="false"/>
                <w:i w:val="false"/>
                <w:color w:val="000000"/>
                <w:sz w:val="20"/>
              </w:rPr>
              <w:t>
</w:t>
            </w:r>
            <w:r>
              <w:rPr>
                <w:rFonts w:ascii="Times New Roman"/>
                <w:b w:val="false"/>
                <w:i w:val="false"/>
                <w:color w:val="000000"/>
                <w:sz w:val="20"/>
              </w:rPr>
              <w:t>№ _____________ от "____" __________ _____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выдан "____" ____________ _________ года</w:t>
            </w:r>
          </w:p>
          <w:p>
            <w:pPr>
              <w:spacing w:after="20"/>
              <w:ind w:left="20"/>
              <w:jc w:val="both"/>
            </w:pPr>
            <w:r>
              <w:rPr>
                <w:rFonts w:ascii="Times New Roman"/>
                <w:b w:val="false"/>
                <w:i w:val="false"/>
                <w:color w:val="000000"/>
                <w:sz w:val="20"/>
              </w:rPr>
              <w:t>
____________________________________________</w:t>
            </w:r>
          </w:p>
          <w:p>
            <w:pPr>
              <w:spacing w:after="20"/>
              <w:ind w:left="20"/>
              <w:jc w:val="both"/>
            </w:pPr>
            <w:r>
              <w:rPr>
                <w:rFonts w:ascii="Times New Roman"/>
                <w:b w:val="false"/>
                <w:i w:val="false"/>
                <w:color w:val="000000"/>
                <w:sz w:val="20"/>
              </w:rPr>
              <w:t xml:space="preserve">                         (кем выдан)</w:t>
            </w:r>
          </w:p>
          <w:p>
            <w:pPr>
              <w:spacing w:after="0"/>
              <w:ind w:left="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444" w:id="340"/>
                <w:p>
                  <w:pPr>
                    <w:spacing w:after="20"/>
                    <w:ind w:left="20"/>
                    <w:jc w:val="both"/>
                  </w:pPr>
                  <w:r>
                    <w:rPr>
                      <w:rFonts w:ascii="Times New Roman"/>
                      <w:b w:val="false"/>
                      <w:i w:val="false"/>
                      <w:color w:val="000000"/>
                      <w:sz w:val="20"/>
                    </w:rPr>
                    <w:t>
Дактилоскопическая формула</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Дополнительная классификация _______</w:t>
                  </w:r>
                </w:p>
              </w:tc>
            </w:tr>
          </w:tbl>
          <w:p/>
          <w:p>
            <w:pPr>
              <w:spacing w:after="20"/>
              <w:ind w:left="20"/>
              <w:jc w:val="both"/>
            </w:pPr>
            <w:r>
              <w:rPr>
                <w:rFonts w:ascii="Times New Roman"/>
                <w:b w:val="false"/>
                <w:i w:val="false"/>
                <w:color w:val="000000"/>
                <w:sz w:val="20"/>
              </w:rPr>
              <w:t>
    ___________________________</w:t>
            </w:r>
          </w:p>
        </w:tc>
      </w:tr>
    </w:tbl>
    <w:p>
      <w:pPr>
        <w:spacing w:after="0"/>
        <w:ind w:left="0"/>
        <w:jc w:val="left"/>
      </w:pPr>
    </w:p>
    <w:p>
      <w:pPr>
        <w:spacing w:after="0"/>
        <w:ind w:left="0"/>
        <w:jc w:val="both"/>
      </w:pPr>
      <w:r>
        <w:rPr>
          <w:rFonts w:ascii="Times New Roman"/>
          <w:b w:val="false"/>
          <w:i w:val="false"/>
          <w:color w:val="000000"/>
          <w:sz w:val="28"/>
        </w:rPr>
        <w:t>
      Индивидуальный идентификационный номер (далее – ИИН) _____________________</w:t>
      </w:r>
    </w:p>
    <w:p>
      <w:pPr>
        <w:spacing w:after="0"/>
        <w:ind w:left="0"/>
        <w:jc w:val="both"/>
      </w:pPr>
      <w:r>
        <w:rPr>
          <w:rFonts w:ascii="Times New Roman"/>
          <w:b w:val="false"/>
          <w:i w:val="false"/>
          <w:color w:val="000000"/>
          <w:sz w:val="28"/>
        </w:rPr>
        <w:t>
      Гражданство _______________________ Национальность _______________________</w:t>
      </w:r>
    </w:p>
    <w:p>
      <w:pPr>
        <w:spacing w:after="0"/>
        <w:ind w:left="0"/>
        <w:jc w:val="both"/>
      </w:pPr>
      <w:r>
        <w:rPr>
          <w:rFonts w:ascii="Times New Roman"/>
          <w:b w:val="false"/>
          <w:i w:val="false"/>
          <w:color w:val="000000"/>
          <w:sz w:val="28"/>
        </w:rPr>
        <w:t>
      Сведения о регистрации по месту жительства __________________________________</w:t>
      </w:r>
    </w:p>
    <w:p>
      <w:pPr>
        <w:spacing w:after="0"/>
        <w:ind w:left="0"/>
        <w:jc w:val="both"/>
      </w:pPr>
      <w:r>
        <w:rPr>
          <w:rFonts w:ascii="Times New Roman"/>
          <w:b w:val="false"/>
          <w:i w:val="false"/>
          <w:color w:val="000000"/>
          <w:sz w:val="28"/>
        </w:rPr>
        <w:t xml:space="preserve">                                                       (месту пребывания)</w:t>
      </w:r>
    </w:p>
    <w:p>
      <w:pPr>
        <w:spacing w:after="0"/>
        <w:ind w:left="0"/>
        <w:jc w:val="both"/>
      </w:pPr>
      <w:r>
        <w:rPr>
          <w:rFonts w:ascii="Times New Roman"/>
          <w:b w:val="false"/>
          <w:i w:val="false"/>
          <w:color w:val="000000"/>
          <w:sz w:val="28"/>
        </w:rPr>
        <w:t>
      № уголовного дела ________________________________________________________</w:t>
      </w:r>
    </w:p>
    <w:bookmarkStart w:name="z448" w:id="341"/>
    <w:p>
      <w:pPr>
        <w:spacing w:after="0"/>
        <w:ind w:left="0"/>
        <w:jc w:val="both"/>
      </w:pPr>
      <w:r>
        <w:rPr>
          <w:rFonts w:ascii="Times New Roman"/>
          <w:b w:val="false"/>
          <w:i w:val="false"/>
          <w:color w:val="000000"/>
          <w:sz w:val="28"/>
        </w:rPr>
        <w:t>
      Правая рука</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большой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указательный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безымянный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мизинец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449" w:id="342"/>
    <w:p>
      <w:pPr>
        <w:spacing w:after="0"/>
        <w:ind w:left="0"/>
        <w:jc w:val="both"/>
      </w:pPr>
      <w:r>
        <w:rPr>
          <w:rFonts w:ascii="Times New Roman"/>
          <w:b w:val="false"/>
          <w:i w:val="false"/>
          <w:color w:val="000000"/>
          <w:sz w:val="28"/>
        </w:rPr>
        <w:t>
      Левая рука</w:t>
      </w:r>
    </w:p>
    <w:bookmarkEnd w:id="342"/>
    <w:bookmarkStart w:name="z450" w:id="343"/>
    <w:p>
      <w:pPr>
        <w:spacing w:after="0"/>
        <w:ind w:left="0"/>
        <w:jc w:val="both"/>
      </w:pPr>
      <w:r>
        <w:rPr>
          <w:rFonts w:ascii="Times New Roman"/>
          <w:b w:val="false"/>
          <w:i w:val="false"/>
          <w:color w:val="000000"/>
          <w:sz w:val="28"/>
        </w:rPr>
        <w:t>
      Линия перегиба</w:t>
      </w:r>
    </w:p>
    <w:bookmarkEnd w:id="343"/>
    <w:bookmarkStart w:name="z451" w:id="344"/>
    <w:p>
      <w:pPr>
        <w:spacing w:after="0"/>
        <w:ind w:left="0"/>
        <w:jc w:val="both"/>
      </w:pPr>
      <w:r>
        <w:rPr>
          <w:rFonts w:ascii="Times New Roman"/>
          <w:b w:val="false"/>
          <w:i w:val="false"/>
          <w:color w:val="000000"/>
          <w:sz w:val="28"/>
        </w:rPr>
        <w:t>
      ------------------------------------------------------------------------------------------------------------------------</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большой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указательный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безымянный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мизинец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2" w:id="345"/>
    <w:p>
      <w:pPr>
        <w:spacing w:after="0"/>
        <w:ind w:left="0"/>
        <w:jc w:val="both"/>
      </w:pPr>
      <w:r>
        <w:rPr>
          <w:rFonts w:ascii="Times New Roman"/>
          <w:b w:val="false"/>
          <w:i w:val="false"/>
          <w:color w:val="000000"/>
          <w:sz w:val="28"/>
        </w:rPr>
        <w:t>
      Контрольные оттиски</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рука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 рука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3" w:id="346"/>
    <w:p>
      <w:pPr>
        <w:spacing w:after="0"/>
        <w:ind w:left="0"/>
        <w:jc w:val="both"/>
      </w:pPr>
      <w:r>
        <w:rPr>
          <w:rFonts w:ascii="Times New Roman"/>
          <w:b w:val="false"/>
          <w:i w:val="false"/>
          <w:color w:val="000000"/>
          <w:sz w:val="28"/>
        </w:rPr>
        <w:t>
      Подпись дактилоскопируемого ______________________________________________</w:t>
      </w:r>
    </w:p>
    <w:bookmarkEnd w:id="346"/>
    <w:p>
      <w:pPr>
        <w:spacing w:after="0"/>
        <w:ind w:left="0"/>
        <w:jc w:val="both"/>
      </w:pPr>
      <w:r>
        <w:rPr>
          <w:rFonts w:ascii="Times New Roman"/>
          <w:b w:val="false"/>
          <w:i w:val="false"/>
          <w:color w:val="000000"/>
          <w:sz w:val="28"/>
        </w:rPr>
        <w:t>
      Основание проведения дактилоскопической регистрации ________________________</w:t>
      </w:r>
    </w:p>
    <w:p>
      <w:pPr>
        <w:spacing w:after="0"/>
        <w:ind w:left="0"/>
        <w:jc w:val="both"/>
      </w:pPr>
      <w:r>
        <w:rPr>
          <w:rFonts w:ascii="Times New Roman"/>
          <w:b w:val="false"/>
          <w:i w:val="false"/>
          <w:color w:val="000000"/>
          <w:sz w:val="28"/>
        </w:rPr>
        <w:t>
      Карта заполнена "___" ______________ 20___ года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(указать, где и в каком органе)</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(оборотная сторона)</w:t>
      </w:r>
    </w:p>
    <w:p>
      <w:pPr>
        <w:spacing w:after="0"/>
        <w:ind w:left="0"/>
        <w:jc w:val="both"/>
      </w:pPr>
      <w:r>
        <w:rPr>
          <w:rFonts w:ascii="Times New Roman"/>
          <w:b w:val="false"/>
          <w:i w:val="false"/>
          <w:color w:val="000000"/>
          <w:sz w:val="28"/>
        </w:rPr>
        <w:t>
                   ДАННЫЕ О ЗАДЕРЖАНИИ, ЗАКЛЮЧЕНИИ ПОД СТРАЖУ</w:t>
      </w:r>
    </w:p>
    <w:p>
      <w:pPr>
        <w:spacing w:after="0"/>
        <w:ind w:left="0"/>
        <w:jc w:val="both"/>
      </w:pPr>
      <w:r>
        <w:rPr>
          <w:rFonts w:ascii="Times New Roman"/>
          <w:b w:val="false"/>
          <w:i w:val="false"/>
          <w:color w:val="000000"/>
          <w:sz w:val="28"/>
        </w:rPr>
        <w:t>
      Задержан (водворен в следственный изолятор, гауптвахту исправительное учреждение и другие)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(когда, каким органом, за совершение какого уголовного правонарушения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статья, часть, пункт </w:t>
      </w:r>
      <w:r>
        <w:rPr>
          <w:rFonts w:ascii="Times New Roman"/>
          <w:b w:val="false"/>
          <w:i w:val="false"/>
          <w:color w:val="000000"/>
          <w:sz w:val="28"/>
        </w:rPr>
        <w:t>УК</w:t>
      </w:r>
      <w:r>
        <w:rPr>
          <w:rFonts w:ascii="Times New Roman"/>
          <w:b w:val="false"/>
          <w:i w:val="false"/>
          <w:color w:val="000000"/>
          <w:sz w:val="28"/>
        </w:rPr>
        <w:t xml:space="preserve"> РК)</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ПРИМЕТЫ:</w:t>
      </w:r>
    </w:p>
    <w:p>
      <w:pPr>
        <w:spacing w:after="0"/>
        <w:ind w:left="0"/>
        <w:jc w:val="both"/>
      </w:pPr>
      <w:r>
        <w:rPr>
          <w:rFonts w:ascii="Times New Roman"/>
          <w:b w:val="false"/>
          <w:i w:val="false"/>
          <w:color w:val="000000"/>
          <w:sz w:val="28"/>
        </w:rPr>
        <w:t>
      Физические недостатки, особые приметы: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(увечья, повреждения, бородавки, пятна, рубцы, шрамы, болезненные движения тела,</w:t>
      </w:r>
    </w:p>
    <w:p>
      <w:pPr>
        <w:spacing w:after="0"/>
        <w:ind w:left="0"/>
        <w:jc w:val="both"/>
      </w:pPr>
      <w:r>
        <w:rPr>
          <w:rFonts w:ascii="Times New Roman"/>
          <w:b w:val="false"/>
          <w:i w:val="false"/>
          <w:color w:val="000000"/>
          <w:sz w:val="28"/>
        </w:rPr>
        <w:t xml:space="preserve">                                     плешивость (форма)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картавость, асимметрия лица, разноцветность глаз, заикание, татуировки, другие)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ладонь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 ладонь</w:t>
            </w:r>
          </w:p>
        </w:tc>
      </w:tr>
    </w:tbl>
    <w:p>
      <w:pPr>
        <w:spacing w:after="0"/>
        <w:ind w:left="0"/>
        <w:jc w:val="left"/>
      </w:pPr>
    </w:p>
    <w:p>
      <w:pPr>
        <w:spacing w:after="0"/>
        <w:ind w:left="0"/>
        <w:jc w:val="both"/>
      </w:pPr>
      <w:r>
        <w:rPr>
          <w:rFonts w:ascii="Times New Roman"/>
          <w:b w:val="false"/>
          <w:i w:val="false"/>
          <w:color w:val="000000"/>
          <w:sz w:val="28"/>
        </w:rPr>
        <w:t>
      Карту составил ____________________________________________________________</w:t>
      </w:r>
    </w:p>
    <w:p>
      <w:pPr>
        <w:spacing w:after="0"/>
        <w:ind w:left="0"/>
        <w:jc w:val="both"/>
      </w:pPr>
      <w:r>
        <w:rPr>
          <w:rFonts w:ascii="Times New Roman"/>
          <w:b w:val="false"/>
          <w:i w:val="false"/>
          <w:color w:val="000000"/>
          <w:sz w:val="28"/>
        </w:rPr>
        <w:t xml:space="preserve">                                                 (должность и фамилия)</w:t>
      </w:r>
    </w:p>
    <w:p>
      <w:pPr>
        <w:spacing w:after="0"/>
        <w:ind w:left="0"/>
        <w:jc w:val="both"/>
      </w:pPr>
      <w:r>
        <w:rPr>
          <w:rFonts w:ascii="Times New Roman"/>
          <w:b w:val="false"/>
          <w:i w:val="false"/>
          <w:color w:val="000000"/>
          <w:sz w:val="28"/>
        </w:rPr>
        <w:t>
      Правильность составления карты проверил, формулу вычислил 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дата)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Прокатка пальцев должна быть полной, от одной кромки ногтя до другой.</w:t>
      </w:r>
    </w:p>
    <w:p>
      <w:pPr>
        <w:spacing w:after="0"/>
        <w:ind w:left="0"/>
        <w:jc w:val="both"/>
      </w:pPr>
      <w:r>
        <w:rPr>
          <w:rFonts w:ascii="Times New Roman"/>
          <w:b w:val="false"/>
          <w:i w:val="false"/>
          <w:color w:val="000000"/>
          <w:sz w:val="28"/>
        </w:rPr>
        <w:t>
      Оттиски должны быть чистыми, с равномерным слоем краски, четким и ясным</w:t>
      </w:r>
    </w:p>
    <w:p>
      <w:pPr>
        <w:spacing w:after="0"/>
        <w:ind w:left="0"/>
        <w:jc w:val="both"/>
      </w:pPr>
      <w:r>
        <w:rPr>
          <w:rFonts w:ascii="Times New Roman"/>
          <w:b w:val="false"/>
          <w:i w:val="false"/>
          <w:color w:val="000000"/>
          <w:sz w:val="28"/>
        </w:rPr>
        <w:t>изображением паппилярных линий и деталей узора, легко просматриваемых невооруженным</w:t>
      </w:r>
    </w:p>
    <w:p>
      <w:pPr>
        <w:spacing w:after="0"/>
        <w:ind w:left="0"/>
        <w:jc w:val="both"/>
      </w:pPr>
      <w:r>
        <w:rPr>
          <w:rFonts w:ascii="Times New Roman"/>
          <w:b w:val="false"/>
          <w:i w:val="false"/>
          <w:color w:val="000000"/>
          <w:sz w:val="28"/>
        </w:rPr>
        <w:t>глазом. При отсутствии пальцев, кисти руки, об этом делается запись в соответствующих</w:t>
      </w:r>
    </w:p>
    <w:p>
      <w:pPr>
        <w:spacing w:after="0"/>
        <w:ind w:left="0"/>
        <w:jc w:val="both"/>
      </w:pPr>
      <w:r>
        <w:rPr>
          <w:rFonts w:ascii="Times New Roman"/>
          <w:b w:val="false"/>
          <w:i w:val="false"/>
          <w:color w:val="000000"/>
          <w:sz w:val="28"/>
        </w:rPr>
        <w:t>квадратах карты с указанием времени (года, месяца) их потери.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(размер 205х290)</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Дактилоскопическая карта на лицо, подвергнутое административному аресту</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68" w:id="347"/>
          <w:p>
            <w:pPr>
              <w:spacing w:after="20"/>
              <w:ind w:left="20"/>
              <w:jc w:val="both"/>
            </w:pPr>
            <w:r>
              <w:rPr>
                <w:rFonts w:ascii="Times New Roman"/>
                <w:b w:val="false"/>
                <w:i w:val="false"/>
                <w:color w:val="000000"/>
                <w:sz w:val="20"/>
              </w:rPr>
              <w:t>
_________________</w:t>
            </w:r>
          </w:p>
          <w:bookmarkEnd w:id="347"/>
          <w:p>
            <w:pPr>
              <w:spacing w:after="20"/>
              <w:ind w:left="20"/>
              <w:jc w:val="both"/>
            </w:pPr>
            <w:r>
              <w:rPr>
                <w:rFonts w:ascii="Times New Roman"/>
                <w:b w:val="false"/>
                <w:i w:val="false"/>
                <w:color w:val="000000"/>
                <w:sz w:val="20"/>
              </w:rPr>
              <w:t xml:space="preserve">        (пол)</w:t>
            </w:r>
          </w:p>
          <w:p>
            <w:pPr>
              <w:spacing w:after="20"/>
              <w:ind w:left="20"/>
              <w:jc w:val="both"/>
            </w:pPr>
            <w:r>
              <w:rPr>
                <w:rFonts w:ascii="Times New Roman"/>
                <w:b w:val="false"/>
                <w:i w:val="false"/>
                <w:color w:val="000000"/>
                <w:sz w:val="20"/>
              </w:rPr>
              <w:t>
Фамилия 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Имя 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Отчество (при его наличии) 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рождения "_____" ________________ 19___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Место рождения 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 удостоверяющий личность: паспорт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(1), удостоверение личности (2), вид на жительство (3), удостоверение лица без гражданства (4), водительское удостоверение (5), военный билет (6), свидетельство о рождении (7), прочее (8)</w:t>
            </w:r>
          </w:p>
          <w:p>
            <w:pPr>
              <w:spacing w:after="20"/>
              <w:ind w:left="20"/>
              <w:jc w:val="both"/>
            </w:pPr>
            <w:r>
              <w:rPr>
                <w:rFonts w:ascii="Times New Roman"/>
                <w:b w:val="false"/>
                <w:i w:val="false"/>
                <w:color w:val="000000"/>
                <w:sz w:val="20"/>
              </w:rPr>
              <w:t>
</w:t>
            </w:r>
            <w:r>
              <w:rPr>
                <w:rFonts w:ascii="Times New Roman"/>
                <w:b w:val="false"/>
                <w:i w:val="false"/>
                <w:color w:val="000000"/>
                <w:sz w:val="20"/>
              </w:rPr>
              <w:t>№ _____________ от "____" ____________ ____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выдан "____" ____________ _________ года</w:t>
            </w:r>
          </w:p>
          <w:p>
            <w:pPr>
              <w:spacing w:after="20"/>
              <w:ind w:left="20"/>
              <w:jc w:val="both"/>
            </w:pPr>
            <w:r>
              <w:rPr>
                <w:rFonts w:ascii="Times New Roman"/>
                <w:b w:val="false"/>
                <w:i w:val="false"/>
                <w:color w:val="000000"/>
                <w:sz w:val="20"/>
              </w:rPr>
              <w:t>
_____________________________________________</w:t>
            </w:r>
          </w:p>
          <w:p>
            <w:pPr>
              <w:spacing w:after="20"/>
              <w:ind w:left="20"/>
              <w:jc w:val="both"/>
            </w:pPr>
            <w:r>
              <w:rPr>
                <w:rFonts w:ascii="Times New Roman"/>
                <w:b w:val="false"/>
                <w:i w:val="false"/>
                <w:color w:val="000000"/>
                <w:sz w:val="20"/>
              </w:rPr>
              <w:t xml:space="preserve">                                   (кем выдан)</w:t>
            </w:r>
          </w:p>
          <w:p>
            <w:pPr>
              <w:spacing w:after="0"/>
              <w:ind w:left="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Дактилоскопическая формула _______________________________ _______________________________ Дополнительная классификация ________________________________</w:t>
                  </w:r>
                </w:p>
              </w:tc>
            </w:tr>
          </w:tbl>
          <w:p/>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ИИН _________________________________ ___________________________________</w:t>
      </w:r>
    </w:p>
    <w:p>
      <w:pPr>
        <w:spacing w:after="0"/>
        <w:ind w:left="0"/>
        <w:jc w:val="both"/>
      </w:pPr>
      <w:r>
        <w:rPr>
          <w:rFonts w:ascii="Times New Roman"/>
          <w:b w:val="false"/>
          <w:i w:val="false"/>
          <w:color w:val="000000"/>
          <w:sz w:val="28"/>
        </w:rPr>
        <w:t>
      Гражданство ________________________ Национальность ______________________</w:t>
      </w:r>
    </w:p>
    <w:p>
      <w:pPr>
        <w:spacing w:after="0"/>
        <w:ind w:left="0"/>
        <w:jc w:val="both"/>
      </w:pPr>
      <w:r>
        <w:rPr>
          <w:rFonts w:ascii="Times New Roman"/>
          <w:b w:val="false"/>
          <w:i w:val="false"/>
          <w:color w:val="000000"/>
          <w:sz w:val="28"/>
        </w:rPr>
        <w:t>
      Сведения о регистрации по месту жительства _________________________________</w:t>
      </w:r>
    </w:p>
    <w:p>
      <w:pPr>
        <w:spacing w:after="0"/>
        <w:ind w:left="0"/>
        <w:jc w:val="both"/>
      </w:pPr>
      <w:r>
        <w:rPr>
          <w:rFonts w:ascii="Times New Roman"/>
          <w:b w:val="false"/>
          <w:i w:val="false"/>
          <w:color w:val="000000"/>
          <w:sz w:val="28"/>
        </w:rPr>
        <w:t xml:space="preserve">                                                       (месту пребывания)</w:t>
      </w:r>
    </w:p>
    <w:bookmarkStart w:name="z479" w:id="348"/>
    <w:p>
      <w:pPr>
        <w:spacing w:after="0"/>
        <w:ind w:left="0"/>
        <w:jc w:val="both"/>
      </w:pPr>
      <w:r>
        <w:rPr>
          <w:rFonts w:ascii="Times New Roman"/>
          <w:b w:val="false"/>
          <w:i w:val="false"/>
          <w:color w:val="000000"/>
          <w:sz w:val="28"/>
        </w:rPr>
        <w:t>
       Правая рука</w:t>
      </w:r>
    </w:p>
    <w:bookmarkEnd w:id="3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большой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указательный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безымянный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мизинец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480" w:id="349"/>
    <w:p>
      <w:pPr>
        <w:spacing w:after="0"/>
        <w:ind w:left="0"/>
        <w:jc w:val="both"/>
      </w:pPr>
      <w:r>
        <w:rPr>
          <w:rFonts w:ascii="Times New Roman"/>
          <w:b w:val="false"/>
          <w:i w:val="false"/>
          <w:color w:val="000000"/>
          <w:sz w:val="28"/>
        </w:rPr>
        <w:t>
      Левая рука</w:t>
      </w:r>
    </w:p>
    <w:bookmarkEnd w:id="349"/>
    <w:bookmarkStart w:name="z481" w:id="350"/>
    <w:p>
      <w:pPr>
        <w:spacing w:after="0"/>
        <w:ind w:left="0"/>
        <w:jc w:val="both"/>
      </w:pPr>
      <w:r>
        <w:rPr>
          <w:rFonts w:ascii="Times New Roman"/>
          <w:b w:val="false"/>
          <w:i w:val="false"/>
          <w:color w:val="000000"/>
          <w:sz w:val="28"/>
        </w:rPr>
        <w:t>
      Линия перегиба</w:t>
      </w:r>
    </w:p>
    <w:bookmarkEnd w:id="350"/>
    <w:bookmarkStart w:name="z482" w:id="351"/>
    <w:p>
      <w:pPr>
        <w:spacing w:after="0"/>
        <w:ind w:left="0"/>
        <w:jc w:val="both"/>
      </w:pPr>
      <w:r>
        <w:rPr>
          <w:rFonts w:ascii="Times New Roman"/>
          <w:b w:val="false"/>
          <w:i w:val="false"/>
          <w:color w:val="000000"/>
          <w:sz w:val="28"/>
        </w:rPr>
        <w:t>
      ---------------------------------------------------------------------------------------------------------------</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большой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указательный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безымянный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мизинец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3" w:id="352"/>
    <w:p>
      <w:pPr>
        <w:spacing w:after="0"/>
        <w:ind w:left="0"/>
        <w:jc w:val="both"/>
      </w:pPr>
      <w:r>
        <w:rPr>
          <w:rFonts w:ascii="Times New Roman"/>
          <w:b w:val="false"/>
          <w:i w:val="false"/>
          <w:color w:val="000000"/>
          <w:sz w:val="28"/>
        </w:rPr>
        <w:t>
      Контрольные оттиски</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Левая рука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Правая рука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Подпись дактилоскопируемого ______________________________________________</w:t>
      </w:r>
    </w:p>
    <w:p>
      <w:pPr>
        <w:spacing w:after="0"/>
        <w:ind w:left="0"/>
        <w:jc w:val="both"/>
      </w:pPr>
      <w:r>
        <w:rPr>
          <w:rFonts w:ascii="Times New Roman"/>
          <w:b w:val="false"/>
          <w:i w:val="false"/>
          <w:color w:val="000000"/>
          <w:sz w:val="28"/>
        </w:rPr>
        <w:t>
      Основание проведения дактилоскопической регистрации ________________________</w:t>
      </w:r>
    </w:p>
    <w:p>
      <w:pPr>
        <w:spacing w:after="0"/>
        <w:ind w:left="0"/>
        <w:jc w:val="both"/>
      </w:pPr>
      <w:r>
        <w:rPr>
          <w:rFonts w:ascii="Times New Roman"/>
          <w:b w:val="false"/>
          <w:i w:val="false"/>
          <w:color w:val="000000"/>
          <w:sz w:val="28"/>
        </w:rPr>
        <w:t>
      Карта заполнена "___" ______________ 20___года______________________________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(указать, где и в каком органе)</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(оборотная сторона) </w:t>
      </w:r>
    </w:p>
    <w:p>
      <w:pPr>
        <w:spacing w:after="0"/>
        <w:ind w:left="0"/>
        <w:jc w:val="both"/>
      </w:pPr>
      <w:r>
        <w:rPr>
          <w:rFonts w:ascii="Times New Roman"/>
          <w:b w:val="false"/>
          <w:i w:val="false"/>
          <w:color w:val="000000"/>
          <w:sz w:val="28"/>
        </w:rPr>
        <w:t>
                         ДАННЫЕ ОБ АРЕСТЕ В АДМИНИСТРАТИВНОМ ПОРЯДКЕ</w:t>
      </w:r>
    </w:p>
    <w:p>
      <w:pPr>
        <w:spacing w:after="0"/>
        <w:ind w:left="0"/>
        <w:jc w:val="both"/>
      </w:pPr>
      <w:r>
        <w:rPr>
          <w:rFonts w:ascii="Times New Roman"/>
          <w:b w:val="false"/>
          <w:i w:val="false"/>
          <w:color w:val="000000"/>
          <w:sz w:val="28"/>
        </w:rPr>
        <w:t>
      Арестован/задержан (водворен в с специальный приемник)</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(когда, каким органом, за совершение какого правонарушения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статья, часть, пункт Кодекса об административных правонарушениях Республики Казахстан)</w:t>
      </w:r>
    </w:p>
    <w:p>
      <w:pPr>
        <w:spacing w:after="0"/>
        <w:ind w:left="0"/>
        <w:jc w:val="both"/>
      </w:pPr>
      <w:r>
        <w:rPr>
          <w:rFonts w:ascii="Times New Roman"/>
          <w:b w:val="false"/>
          <w:i w:val="false"/>
          <w:color w:val="000000"/>
          <w:sz w:val="28"/>
        </w:rPr>
        <w:t>
      протокол № ________от "___"____________20___года_____ _____________________</w:t>
      </w:r>
    </w:p>
    <w:p>
      <w:pPr>
        <w:spacing w:after="0"/>
        <w:ind w:left="0"/>
        <w:jc w:val="both"/>
      </w:pPr>
      <w:r>
        <w:rPr>
          <w:rFonts w:ascii="Times New Roman"/>
          <w:b w:val="false"/>
          <w:i w:val="false"/>
          <w:color w:val="000000"/>
          <w:sz w:val="28"/>
        </w:rPr>
        <w:t>
      Данные об освобождении</w:t>
      </w:r>
    </w:p>
    <w:p>
      <w:pPr>
        <w:spacing w:after="0"/>
        <w:ind w:left="0"/>
        <w:jc w:val="both"/>
      </w:pPr>
      <w:r>
        <w:rPr>
          <w:rFonts w:ascii="Times New Roman"/>
          <w:b w:val="false"/>
          <w:i w:val="false"/>
          <w:color w:val="000000"/>
          <w:sz w:val="28"/>
        </w:rPr>
        <w:t>
      Освобожден _______________________________________________________________</w:t>
      </w:r>
    </w:p>
    <w:p>
      <w:pPr>
        <w:spacing w:after="0"/>
        <w:ind w:left="0"/>
        <w:jc w:val="both"/>
      </w:pPr>
      <w:r>
        <w:rPr>
          <w:rFonts w:ascii="Times New Roman"/>
          <w:b w:val="false"/>
          <w:i w:val="false"/>
          <w:color w:val="000000"/>
          <w:sz w:val="28"/>
        </w:rPr>
        <w:t xml:space="preserve">                         (когда, какие меры приняты к арестованному/задержанному)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Дополнительные сведения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(ранее судим, задерживался - где, когда, под другими анкетными данными)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ПРИМЕТЫ:</w:t>
      </w:r>
    </w:p>
    <w:p>
      <w:pPr>
        <w:spacing w:after="0"/>
        <w:ind w:left="0"/>
        <w:jc w:val="both"/>
      </w:pPr>
      <w:r>
        <w:rPr>
          <w:rFonts w:ascii="Times New Roman"/>
          <w:b w:val="false"/>
          <w:i w:val="false"/>
          <w:color w:val="000000"/>
          <w:sz w:val="28"/>
        </w:rPr>
        <w:t>
      Физические недостатки, особые приметы: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(увечья, повреждения, бородавки, пятна, рубцы, шрамы, болезненные движения тела,</w:t>
      </w:r>
    </w:p>
    <w:p>
      <w:pPr>
        <w:spacing w:after="0"/>
        <w:ind w:left="0"/>
        <w:jc w:val="both"/>
      </w:pPr>
      <w:r>
        <w:rPr>
          <w:rFonts w:ascii="Times New Roman"/>
          <w:b w:val="false"/>
          <w:i w:val="false"/>
          <w:color w:val="000000"/>
          <w:sz w:val="28"/>
        </w:rPr>
        <w:t xml:space="preserve">                          плешивость (форма),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картавость, асимметрия лица, разноцветность глаз, заикание, татуировки, другие)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Контрольные оттиски</w:t>
      </w:r>
    </w:p>
    <w:p>
      <w:pPr>
        <w:spacing w:after="0"/>
        <w:ind w:left="0"/>
        <w:jc w:val="both"/>
      </w:pPr>
      <w:r>
        <w:rPr>
          <w:rFonts w:ascii="Times New Roman"/>
          <w:b w:val="false"/>
          <w:i w:val="false"/>
          <w:color w:val="000000"/>
          <w:sz w:val="28"/>
        </w:rPr>
        <w:t>
      Левая рука                                     Правая рука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5" w:id="353"/>
    <w:p>
      <w:pPr>
        <w:spacing w:after="0"/>
        <w:ind w:left="0"/>
        <w:jc w:val="both"/>
      </w:pPr>
      <w:r>
        <w:rPr>
          <w:rFonts w:ascii="Times New Roman"/>
          <w:b w:val="false"/>
          <w:i w:val="false"/>
          <w:color w:val="000000"/>
          <w:sz w:val="28"/>
        </w:rPr>
        <w:t>
      Карту составил</w:t>
      </w:r>
    </w:p>
    <w:bookmarkEnd w:id="35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w:t>
      </w:r>
    </w:p>
    <w:p>
      <w:pPr>
        <w:spacing w:after="0"/>
        <w:ind w:left="0"/>
        <w:jc w:val="both"/>
      </w:pPr>
      <w:r>
        <w:rPr>
          <w:rFonts w:ascii="Times New Roman"/>
          <w:b w:val="false"/>
          <w:i w:val="false"/>
          <w:color w:val="000000"/>
          <w:sz w:val="28"/>
        </w:rPr>
        <w:t>
      Правильность составления карты проверил, формулу вычислил 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дата)</w:t>
      </w:r>
    </w:p>
    <w:p>
      <w:pPr>
        <w:spacing w:after="0"/>
        <w:ind w:left="0"/>
        <w:jc w:val="both"/>
      </w:pPr>
      <w:r>
        <w:rPr>
          <w:rFonts w:ascii="Times New Roman"/>
          <w:b w:val="false"/>
          <w:i w:val="false"/>
          <w:color w:val="000000"/>
          <w:sz w:val="28"/>
        </w:rPr>
        <w:t>
      Прокатка пальцев должна быть полной, от одной кромки ногтя до другой.</w:t>
      </w:r>
    </w:p>
    <w:p>
      <w:pPr>
        <w:spacing w:after="0"/>
        <w:ind w:left="0"/>
        <w:jc w:val="both"/>
      </w:pPr>
      <w:r>
        <w:rPr>
          <w:rFonts w:ascii="Times New Roman"/>
          <w:b w:val="false"/>
          <w:i w:val="false"/>
          <w:color w:val="000000"/>
          <w:sz w:val="28"/>
        </w:rPr>
        <w:t>
      Оттиски должны быть чистыми с равномерным слоем краски, четким и ясным</w:t>
      </w:r>
    </w:p>
    <w:p>
      <w:pPr>
        <w:spacing w:after="0"/>
        <w:ind w:left="0"/>
        <w:jc w:val="both"/>
      </w:pPr>
      <w:r>
        <w:rPr>
          <w:rFonts w:ascii="Times New Roman"/>
          <w:b w:val="false"/>
          <w:i w:val="false"/>
          <w:color w:val="000000"/>
          <w:sz w:val="28"/>
        </w:rPr>
        <w:t>изображением папиллярных линий и деталей узора легко просматриваемым невооруженным</w:t>
      </w:r>
    </w:p>
    <w:p>
      <w:pPr>
        <w:spacing w:after="0"/>
        <w:ind w:left="0"/>
        <w:jc w:val="both"/>
      </w:pPr>
      <w:r>
        <w:rPr>
          <w:rFonts w:ascii="Times New Roman"/>
          <w:b w:val="false"/>
          <w:i w:val="false"/>
          <w:color w:val="000000"/>
          <w:sz w:val="28"/>
        </w:rPr>
        <w:t>глазом.</w:t>
      </w:r>
    </w:p>
    <w:p>
      <w:pPr>
        <w:spacing w:after="0"/>
        <w:ind w:left="0"/>
        <w:jc w:val="both"/>
      </w:pPr>
      <w:r>
        <w:rPr>
          <w:rFonts w:ascii="Times New Roman"/>
          <w:b w:val="false"/>
          <w:i w:val="false"/>
          <w:color w:val="000000"/>
          <w:sz w:val="28"/>
        </w:rPr>
        <w:t>
      При отсутствии пальцев, кисти руки об этом делается запись в соответствующих</w:t>
      </w:r>
    </w:p>
    <w:p>
      <w:pPr>
        <w:spacing w:after="0"/>
        <w:ind w:left="0"/>
        <w:jc w:val="both"/>
      </w:pPr>
      <w:r>
        <w:rPr>
          <w:rFonts w:ascii="Times New Roman"/>
          <w:b w:val="false"/>
          <w:i w:val="false"/>
          <w:color w:val="000000"/>
          <w:sz w:val="28"/>
        </w:rPr>
        <w:t>квадратах карты с указанием времени (года, месяца) их потери.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(размер 205 х 290)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6" w:id="354"/>
    <w:p>
      <w:pPr>
        <w:spacing w:after="0"/>
        <w:ind w:left="0"/>
        <w:jc w:val="left"/>
      </w:pPr>
      <w:r>
        <w:rPr>
          <w:rFonts w:ascii="Times New Roman"/>
          <w:b/>
          <w:i w:val="false"/>
          <w:color w:val="000000"/>
        </w:rPr>
        <w:t xml:space="preserve">        Дактилоскопическая карта на лицо, не имеющее определенного места жительства и (или) документов, удостоверяющих личность</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xml:space="preserve">       (пол)</w:t>
            </w:r>
          </w:p>
          <w:p>
            <w:pPr>
              <w:spacing w:after="20"/>
              <w:ind w:left="20"/>
              <w:jc w:val="both"/>
            </w:pPr>
            <w:r>
              <w:rPr>
                <w:rFonts w:ascii="Times New Roman"/>
                <w:b w:val="false"/>
                <w:i w:val="false"/>
                <w:color w:val="000000"/>
                <w:sz w:val="20"/>
              </w:rPr>
              <w:t>
Фамилия _______________________________________</w:t>
            </w:r>
          </w:p>
          <w:p>
            <w:pPr>
              <w:spacing w:after="20"/>
              <w:ind w:left="20"/>
              <w:jc w:val="both"/>
            </w:pPr>
            <w:r>
              <w:rPr>
                <w:rFonts w:ascii="Times New Roman"/>
                <w:b w:val="false"/>
                <w:i w:val="false"/>
                <w:color w:val="000000"/>
                <w:sz w:val="20"/>
              </w:rPr>
              <w:t>
Имя ___________________________________________</w:t>
            </w:r>
          </w:p>
          <w:p>
            <w:pPr>
              <w:spacing w:after="20"/>
              <w:ind w:left="20"/>
              <w:jc w:val="both"/>
            </w:pPr>
            <w:r>
              <w:rPr>
                <w:rFonts w:ascii="Times New Roman"/>
                <w:b w:val="false"/>
                <w:i w:val="false"/>
                <w:color w:val="000000"/>
                <w:sz w:val="20"/>
              </w:rPr>
              <w:t>
Отчество ( при его наличии) ______________________</w:t>
            </w:r>
          </w:p>
          <w:p>
            <w:pPr>
              <w:spacing w:after="20"/>
              <w:ind w:left="20"/>
              <w:jc w:val="both"/>
            </w:pPr>
            <w:r>
              <w:rPr>
                <w:rFonts w:ascii="Times New Roman"/>
                <w:b w:val="false"/>
                <w:i w:val="false"/>
                <w:color w:val="000000"/>
                <w:sz w:val="20"/>
              </w:rPr>
              <w:t>
Дата рождения "_____" ________________19____ года</w:t>
            </w:r>
          </w:p>
          <w:p>
            <w:pPr>
              <w:spacing w:after="20"/>
              <w:ind w:left="20"/>
              <w:jc w:val="both"/>
            </w:pPr>
            <w:r>
              <w:rPr>
                <w:rFonts w:ascii="Times New Roman"/>
                <w:b w:val="false"/>
                <w:i w:val="false"/>
                <w:color w:val="000000"/>
                <w:sz w:val="20"/>
              </w:rPr>
              <w:t>
Место рождения ________________________________</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Гражданство __________ Национальность __________</w:t>
            </w:r>
          </w:p>
          <w:p>
            <w:pPr>
              <w:spacing w:after="20"/>
              <w:ind w:left="20"/>
              <w:jc w:val="both"/>
            </w:pPr>
            <w:r>
              <w:rPr>
                <w:rFonts w:ascii="Times New Roman"/>
                <w:b w:val="false"/>
                <w:i w:val="false"/>
                <w:color w:val="000000"/>
                <w:sz w:val="20"/>
              </w:rPr>
              <w:t>
Сведения о регистрации по месту жительства _______</w:t>
            </w:r>
          </w:p>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xml:space="preserve">                               (месту пребывания)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Дактилоскопическая</w:t>
                  </w:r>
                </w:p>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Формула</w:t>
                  </w:r>
                </w:p>
                <w:p>
                  <w:pPr>
                    <w:spacing w:after="20"/>
                    <w:ind w:left="20"/>
                    <w:jc w:val="both"/>
                  </w:pPr>
                  <w:r>
                    <w:rPr>
                      <w:rFonts w:ascii="Times New Roman"/>
                      <w:b w:val="false"/>
                      <w:i w:val="false"/>
                      <w:color w:val="000000"/>
                      <w:sz w:val="20"/>
                    </w:rPr>
                    <w:t>
Формула</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Дополнительная</w:t>
                  </w:r>
                </w:p>
                <w:p>
                  <w:pPr>
                    <w:spacing w:after="20"/>
                    <w:ind w:left="20"/>
                    <w:jc w:val="both"/>
                  </w:pPr>
                  <w:r>
                    <w:rPr>
                      <w:rFonts w:ascii="Times New Roman"/>
                      <w:b w:val="false"/>
                      <w:i w:val="false"/>
                      <w:color w:val="000000"/>
                      <w:sz w:val="20"/>
                    </w:rPr>
                    <w:t>
классификация</w:t>
                  </w:r>
                </w:p>
              </w:tc>
            </w:tr>
          </w:tbl>
          <w:p/>
          <w:p>
            <w:pPr>
              <w:spacing w:after="20"/>
              <w:ind w:left="20"/>
              <w:jc w:val="both"/>
            </w:pPr>
          </w:p>
          <w:p>
            <w:pPr>
              <w:spacing w:after="20"/>
              <w:ind w:left="20"/>
              <w:jc w:val="both"/>
            </w:pPr>
          </w:p>
        </w:tc>
      </w:tr>
    </w:tbl>
    <w:bookmarkStart w:name="z497" w:id="355"/>
    <w:p>
      <w:pPr>
        <w:spacing w:after="0"/>
        <w:ind w:left="0"/>
        <w:jc w:val="both"/>
      </w:pPr>
      <w:r>
        <w:rPr>
          <w:rFonts w:ascii="Times New Roman"/>
          <w:b w:val="false"/>
          <w:i w:val="false"/>
          <w:color w:val="000000"/>
          <w:sz w:val="28"/>
        </w:rPr>
        <w:t>
      Проверочное дело №_____________________________________________________________</w:t>
      </w:r>
    </w:p>
    <w:bookmarkEnd w:id="355"/>
    <w:bookmarkStart w:name="z498" w:id="356"/>
    <w:p>
      <w:pPr>
        <w:spacing w:after="0"/>
        <w:ind w:left="0"/>
        <w:jc w:val="both"/>
      </w:pPr>
      <w:r>
        <w:rPr>
          <w:rFonts w:ascii="Times New Roman"/>
          <w:b w:val="false"/>
          <w:i w:val="false"/>
          <w:color w:val="000000"/>
          <w:sz w:val="28"/>
        </w:rPr>
        <w:t>
       Правая рука</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большой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указательный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безымянный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мизинец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499" w:id="357"/>
    <w:p>
      <w:pPr>
        <w:spacing w:after="0"/>
        <w:ind w:left="0"/>
        <w:jc w:val="both"/>
      </w:pPr>
      <w:r>
        <w:rPr>
          <w:rFonts w:ascii="Times New Roman"/>
          <w:b w:val="false"/>
          <w:i w:val="false"/>
          <w:color w:val="000000"/>
          <w:sz w:val="28"/>
        </w:rPr>
        <w:t>
      Левая рука</w:t>
      </w:r>
    </w:p>
    <w:bookmarkEnd w:id="357"/>
    <w:bookmarkStart w:name="z500" w:id="358"/>
    <w:p>
      <w:pPr>
        <w:spacing w:after="0"/>
        <w:ind w:left="0"/>
        <w:jc w:val="both"/>
      </w:pPr>
      <w:r>
        <w:rPr>
          <w:rFonts w:ascii="Times New Roman"/>
          <w:b w:val="false"/>
          <w:i w:val="false"/>
          <w:color w:val="000000"/>
          <w:sz w:val="28"/>
        </w:rPr>
        <w:t>
      Линия перегиба</w:t>
      </w:r>
    </w:p>
    <w:bookmarkEnd w:id="358"/>
    <w:bookmarkStart w:name="z501" w:id="359"/>
    <w:p>
      <w:pPr>
        <w:spacing w:after="0"/>
        <w:ind w:left="0"/>
        <w:jc w:val="both"/>
      </w:pPr>
      <w:r>
        <w:rPr>
          <w:rFonts w:ascii="Times New Roman"/>
          <w:b w:val="false"/>
          <w:i w:val="false"/>
          <w:color w:val="000000"/>
          <w:sz w:val="28"/>
        </w:rPr>
        <w:t>
      -----------------------------------------------------------------------------</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большой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указательный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средний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безымянный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мизинец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2" w:id="360"/>
    <w:p>
      <w:pPr>
        <w:spacing w:after="0"/>
        <w:ind w:left="0"/>
        <w:jc w:val="both"/>
      </w:pPr>
      <w:r>
        <w:rPr>
          <w:rFonts w:ascii="Times New Roman"/>
          <w:b w:val="false"/>
          <w:i w:val="false"/>
          <w:color w:val="000000"/>
          <w:sz w:val="28"/>
        </w:rPr>
        <w:t>
      Контрольные оттиски</w:t>
      </w:r>
    </w:p>
    <w:bookmarkEnd w:id="360"/>
    <w:bookmarkStart w:name="z503" w:id="361"/>
    <w:p>
      <w:pPr>
        <w:spacing w:after="0"/>
        <w:ind w:left="0"/>
        <w:jc w:val="both"/>
      </w:pPr>
      <w:r>
        <w:rPr>
          <w:rFonts w:ascii="Times New Roman"/>
          <w:b w:val="false"/>
          <w:i w:val="false"/>
          <w:color w:val="000000"/>
          <w:sz w:val="28"/>
        </w:rPr>
        <w:t>
                   Левая рука                               Правая рука</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4" w:id="362"/>
    <w:p>
      <w:pPr>
        <w:spacing w:after="0"/>
        <w:ind w:left="0"/>
        <w:jc w:val="both"/>
      </w:pPr>
      <w:r>
        <w:rPr>
          <w:rFonts w:ascii="Times New Roman"/>
          <w:b w:val="false"/>
          <w:i w:val="false"/>
          <w:color w:val="000000"/>
          <w:sz w:val="28"/>
        </w:rPr>
        <w:t>
      Подпись дактилоскопируемого_______________________________________________</w:t>
      </w:r>
    </w:p>
    <w:bookmarkEnd w:id="362"/>
    <w:p>
      <w:pPr>
        <w:spacing w:after="0"/>
        <w:ind w:left="0"/>
        <w:jc w:val="both"/>
      </w:pPr>
      <w:r>
        <w:rPr>
          <w:rFonts w:ascii="Times New Roman"/>
          <w:b w:val="false"/>
          <w:i w:val="false"/>
          <w:color w:val="000000"/>
          <w:sz w:val="28"/>
        </w:rPr>
        <w:t>
      Основание проведения дактилоскопической регистрации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Карта заполнена "___"______________ 20___ года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(указать, где и в каком органе)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(оборотная сторона)</w:t>
      </w:r>
    </w:p>
    <w:p>
      <w:pPr>
        <w:spacing w:after="0"/>
        <w:ind w:left="0"/>
        <w:jc w:val="both"/>
      </w:pPr>
      <w:r>
        <w:rPr>
          <w:rFonts w:ascii="Times New Roman"/>
          <w:b w:val="false"/>
          <w:i w:val="false"/>
          <w:color w:val="000000"/>
          <w:sz w:val="28"/>
        </w:rPr>
        <w:t>
      Данные о задержании</w:t>
      </w:r>
    </w:p>
    <w:p>
      <w:pPr>
        <w:spacing w:after="0"/>
        <w:ind w:left="0"/>
        <w:jc w:val="both"/>
      </w:pPr>
      <w:r>
        <w:rPr>
          <w:rFonts w:ascii="Times New Roman"/>
          <w:b w:val="false"/>
          <w:i w:val="false"/>
          <w:color w:val="000000"/>
          <w:sz w:val="28"/>
        </w:rPr>
        <w:t>
      Задержан__________________________________________________________________</w:t>
      </w:r>
    </w:p>
    <w:p>
      <w:pPr>
        <w:spacing w:after="0"/>
        <w:ind w:left="0"/>
        <w:jc w:val="both"/>
      </w:pPr>
      <w:r>
        <w:rPr>
          <w:rFonts w:ascii="Times New Roman"/>
          <w:b w:val="false"/>
          <w:i w:val="false"/>
          <w:color w:val="000000"/>
          <w:sz w:val="28"/>
        </w:rPr>
        <w:t xml:space="preserve">                         (когда, каким органом, основание задержания)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Данные об освобождении</w:t>
      </w:r>
    </w:p>
    <w:p>
      <w:pPr>
        <w:spacing w:after="0"/>
        <w:ind w:left="0"/>
        <w:jc w:val="both"/>
      </w:pPr>
      <w:r>
        <w:rPr>
          <w:rFonts w:ascii="Times New Roman"/>
          <w:b w:val="false"/>
          <w:i w:val="false"/>
          <w:color w:val="000000"/>
          <w:sz w:val="28"/>
        </w:rPr>
        <w:t>
      Освобожден_______________________________________________________________</w:t>
      </w:r>
    </w:p>
    <w:p>
      <w:pPr>
        <w:spacing w:after="0"/>
        <w:ind w:left="0"/>
        <w:jc w:val="both"/>
      </w:pPr>
      <w:r>
        <w:rPr>
          <w:rFonts w:ascii="Times New Roman"/>
          <w:b w:val="false"/>
          <w:i w:val="false"/>
          <w:color w:val="000000"/>
          <w:sz w:val="28"/>
        </w:rPr>
        <w:t xml:space="preserve">                               (когда, какие меры приняты к задержанному)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Удостоверение личности или паспорт серии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________________________________ выдан "___"_____________ ______ года</w:t>
      </w:r>
    </w:p>
    <w:p>
      <w:pPr>
        <w:spacing w:after="0"/>
        <w:ind w:left="0"/>
        <w:jc w:val="both"/>
      </w:pPr>
      <w:r>
        <w:rPr>
          <w:rFonts w:ascii="Times New Roman"/>
          <w:b w:val="false"/>
          <w:i w:val="false"/>
          <w:color w:val="000000"/>
          <w:sz w:val="28"/>
        </w:rPr>
        <w:t>
      Дополнительные сведения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(ранее судим, задерживался - где, когда, под другими анкетными данными)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ПРИМЕТЫ: Физические недостатки, особые приметы: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(увечья, повреждения, бородавки, пятна, рубцы, шрамы, болезненные движения тела,</w:t>
      </w:r>
    </w:p>
    <w:p>
      <w:pPr>
        <w:spacing w:after="0"/>
        <w:ind w:left="0"/>
        <w:jc w:val="both"/>
      </w:pPr>
      <w:r>
        <w:rPr>
          <w:rFonts w:ascii="Times New Roman"/>
          <w:b w:val="false"/>
          <w:i w:val="false"/>
          <w:color w:val="000000"/>
          <w:sz w:val="28"/>
        </w:rPr>
        <w:t xml:space="preserve">                                     плешивость (форма),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картавость, асимметрия лица, разноцветность глаз, заикание, татуировки, другие)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Контрольные оттиски</w:t>
      </w:r>
    </w:p>
    <w:p>
      <w:pPr>
        <w:spacing w:after="0"/>
        <w:ind w:left="0"/>
        <w:jc w:val="both"/>
      </w:pPr>
      <w:r>
        <w:rPr>
          <w:rFonts w:ascii="Times New Roman"/>
          <w:b w:val="false"/>
          <w:i w:val="false"/>
          <w:color w:val="000000"/>
          <w:sz w:val="28"/>
        </w:rPr>
        <w:t>
                    Левая рука                               Правая рука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5" w:id="363"/>
    <w:p>
      <w:pPr>
        <w:spacing w:after="0"/>
        <w:ind w:left="0"/>
        <w:jc w:val="both"/>
      </w:pPr>
      <w:r>
        <w:rPr>
          <w:rFonts w:ascii="Times New Roman"/>
          <w:b w:val="false"/>
          <w:i w:val="false"/>
          <w:color w:val="000000"/>
          <w:sz w:val="28"/>
        </w:rPr>
        <w:t>
      Карту составил</w:t>
      </w:r>
    </w:p>
    <w:bookmarkEnd w:id="36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w:t>
      </w:r>
    </w:p>
    <w:p>
      <w:pPr>
        <w:spacing w:after="0"/>
        <w:ind w:left="0"/>
        <w:jc w:val="both"/>
      </w:pPr>
      <w:r>
        <w:rPr>
          <w:rFonts w:ascii="Times New Roman"/>
          <w:b w:val="false"/>
          <w:i w:val="false"/>
          <w:color w:val="000000"/>
          <w:sz w:val="28"/>
        </w:rPr>
        <w:t>
      Правильность составления карты проверил, формулу вычислил 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дата)</w:t>
      </w:r>
    </w:p>
    <w:p>
      <w:pPr>
        <w:spacing w:after="0"/>
        <w:ind w:left="0"/>
        <w:jc w:val="both"/>
      </w:pPr>
      <w:r>
        <w:rPr>
          <w:rFonts w:ascii="Times New Roman"/>
          <w:b w:val="false"/>
          <w:i w:val="false"/>
          <w:color w:val="000000"/>
          <w:sz w:val="28"/>
        </w:rPr>
        <w:t>
      Прокатка пальцев должна быть полной, от одной кромки ногтя до другой.</w:t>
      </w:r>
    </w:p>
    <w:p>
      <w:pPr>
        <w:spacing w:after="0"/>
        <w:ind w:left="0"/>
        <w:jc w:val="both"/>
      </w:pPr>
      <w:r>
        <w:rPr>
          <w:rFonts w:ascii="Times New Roman"/>
          <w:b w:val="false"/>
          <w:i w:val="false"/>
          <w:color w:val="000000"/>
          <w:sz w:val="28"/>
        </w:rPr>
        <w:t>
      Оттиски должны быть чистыми с равномерным слоем краски, четким и ясным изображением</w:t>
      </w:r>
    </w:p>
    <w:p>
      <w:pPr>
        <w:spacing w:after="0"/>
        <w:ind w:left="0"/>
        <w:jc w:val="both"/>
      </w:pPr>
      <w:r>
        <w:rPr>
          <w:rFonts w:ascii="Times New Roman"/>
          <w:b w:val="false"/>
          <w:i w:val="false"/>
          <w:color w:val="000000"/>
          <w:sz w:val="28"/>
        </w:rPr>
        <w:t>папиллярных линий и деталей узора легко просматриваемым невооруженным глазом.</w:t>
      </w:r>
    </w:p>
    <w:p>
      <w:pPr>
        <w:spacing w:after="0"/>
        <w:ind w:left="0"/>
        <w:jc w:val="both"/>
      </w:pPr>
      <w:r>
        <w:rPr>
          <w:rFonts w:ascii="Times New Roman"/>
          <w:b w:val="false"/>
          <w:i w:val="false"/>
          <w:color w:val="000000"/>
          <w:sz w:val="28"/>
        </w:rPr>
        <w:t>
      При отсутствии пальцев, кисти руки об этом делается запись в соответствующих квадратах</w:t>
      </w:r>
    </w:p>
    <w:p>
      <w:pPr>
        <w:spacing w:after="0"/>
        <w:ind w:left="0"/>
        <w:jc w:val="both"/>
      </w:pPr>
      <w:r>
        <w:rPr>
          <w:rFonts w:ascii="Times New Roman"/>
          <w:b w:val="false"/>
          <w:i w:val="false"/>
          <w:color w:val="000000"/>
          <w:sz w:val="28"/>
        </w:rPr>
        <w:t>карты с указанием времени (года, месяца) их потери.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(размер 205 х 290)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6" w:id="364"/>
    <w:p>
      <w:pPr>
        <w:spacing w:after="0"/>
        <w:ind w:left="0"/>
        <w:jc w:val="both"/>
      </w:pPr>
      <w:r>
        <w:rPr>
          <w:rFonts w:ascii="Times New Roman"/>
          <w:b w:val="false"/>
          <w:i w:val="false"/>
          <w:color w:val="000000"/>
          <w:sz w:val="28"/>
        </w:rPr>
        <w:t>
      Сверено в пофамильной картотеке</w:t>
      </w:r>
    </w:p>
    <w:bookmarkEnd w:id="364"/>
    <w:p>
      <w:pPr>
        <w:spacing w:after="0"/>
        <w:ind w:left="0"/>
        <w:jc w:val="both"/>
      </w:pPr>
      <w:r>
        <w:rPr>
          <w:rFonts w:ascii="Times New Roman"/>
          <w:b w:val="false"/>
          <w:i w:val="false"/>
          <w:color w:val="000000"/>
          <w:sz w:val="28"/>
        </w:rPr>
        <w:t>
      Отмечено ___________________________________</w:t>
      </w:r>
    </w:p>
    <w:p>
      <w:pPr>
        <w:spacing w:after="0"/>
        <w:ind w:left="0"/>
        <w:jc w:val="both"/>
      </w:pPr>
      <w:r>
        <w:rPr>
          <w:rFonts w:ascii="Times New Roman"/>
          <w:b w:val="false"/>
          <w:i w:val="false"/>
          <w:color w:val="000000"/>
          <w:sz w:val="28"/>
        </w:rPr>
        <w:t xml:space="preserve">                         (фамилия)</w:t>
      </w:r>
    </w:p>
    <w:p>
      <w:pPr>
        <w:spacing w:after="0"/>
        <w:ind w:left="0"/>
        <w:jc w:val="both"/>
      </w:pPr>
      <w:r>
        <w:rPr>
          <w:rFonts w:ascii="Times New Roman"/>
          <w:b w:val="false"/>
          <w:i w:val="false"/>
          <w:color w:val="000000"/>
          <w:sz w:val="28"/>
        </w:rPr>
        <w:t>
      Личное дело № ____________________________________________________________</w:t>
      </w:r>
    </w:p>
    <w:p>
      <w:pPr>
        <w:spacing w:after="0"/>
        <w:ind w:left="0"/>
        <w:jc w:val="both"/>
      </w:pPr>
      <w:r>
        <w:rPr>
          <w:rFonts w:ascii="Times New Roman"/>
          <w:b w:val="false"/>
          <w:i w:val="false"/>
          <w:color w:val="000000"/>
          <w:sz w:val="28"/>
        </w:rPr>
        <w:t>
      Уголовное дело № _________________________________________________________</w:t>
      </w:r>
    </w:p>
    <w:bookmarkStart w:name="z517" w:id="365"/>
    <w:p>
      <w:pPr>
        <w:spacing w:after="0"/>
        <w:ind w:left="0"/>
        <w:jc w:val="left"/>
      </w:pPr>
      <w:r>
        <w:rPr>
          <w:rFonts w:ascii="Times New Roman"/>
          <w:b/>
          <w:i w:val="false"/>
          <w:color w:val="000000"/>
        </w:rPr>
        <w:t xml:space="preserve">                    Извещение об осужденном (заключенном под стражу)</w:t>
      </w:r>
    </w:p>
    <w:bookmarkEnd w:id="365"/>
    <w:bookmarkStart w:name="z518" w:id="366"/>
    <w:p>
      <w:pPr>
        <w:spacing w:after="0"/>
        <w:ind w:left="0"/>
        <w:jc w:val="both"/>
      </w:pPr>
      <w:r>
        <w:rPr>
          <w:rFonts w:ascii="Times New Roman"/>
          <w:b w:val="false"/>
          <w:i w:val="false"/>
          <w:color w:val="000000"/>
          <w:sz w:val="28"/>
        </w:rPr>
        <w:t>
      1. Фамилия ________________________________________________________________</w:t>
      </w:r>
    </w:p>
    <w:bookmarkEnd w:id="366"/>
    <w:p>
      <w:pPr>
        <w:spacing w:after="0"/>
        <w:ind w:left="0"/>
        <w:jc w:val="both"/>
      </w:pPr>
      <w:r>
        <w:rPr>
          <w:rFonts w:ascii="Times New Roman"/>
          <w:b w:val="false"/>
          <w:i w:val="false"/>
          <w:color w:val="000000"/>
          <w:sz w:val="28"/>
        </w:rPr>
        <w:t>
      2. Имя ____________________________________________________________________</w:t>
      </w:r>
    </w:p>
    <w:p>
      <w:pPr>
        <w:spacing w:after="0"/>
        <w:ind w:left="0"/>
        <w:jc w:val="both"/>
      </w:pPr>
      <w:r>
        <w:rPr>
          <w:rFonts w:ascii="Times New Roman"/>
          <w:b w:val="false"/>
          <w:i w:val="false"/>
          <w:color w:val="000000"/>
          <w:sz w:val="28"/>
        </w:rPr>
        <w:t>
      3. Отчество (при его наличии) ________________________________________________</w:t>
      </w:r>
    </w:p>
    <w:p>
      <w:pPr>
        <w:spacing w:after="0"/>
        <w:ind w:left="0"/>
        <w:jc w:val="both"/>
      </w:pPr>
      <w:r>
        <w:rPr>
          <w:rFonts w:ascii="Times New Roman"/>
          <w:b w:val="false"/>
          <w:i w:val="false"/>
          <w:color w:val="000000"/>
          <w:sz w:val="28"/>
        </w:rPr>
        <w:t>
      4. Дата рождения "__"____________ 19__ года</w:t>
      </w:r>
    </w:p>
    <w:p>
      <w:pPr>
        <w:spacing w:after="0"/>
        <w:ind w:left="0"/>
        <w:jc w:val="both"/>
      </w:pPr>
      <w:r>
        <w:rPr>
          <w:rFonts w:ascii="Times New Roman"/>
          <w:b w:val="false"/>
          <w:i w:val="false"/>
          <w:color w:val="000000"/>
          <w:sz w:val="28"/>
        </w:rPr>
        <w:t>
      Индивидуальный идентификационный номер (далее – ИИН)______________________</w:t>
      </w:r>
    </w:p>
    <w:p>
      <w:pPr>
        <w:spacing w:after="0"/>
        <w:ind w:left="0"/>
        <w:jc w:val="both"/>
      </w:pPr>
      <w:r>
        <w:rPr>
          <w:rFonts w:ascii="Times New Roman"/>
          <w:b w:val="false"/>
          <w:i w:val="false"/>
          <w:color w:val="000000"/>
          <w:sz w:val="28"/>
        </w:rPr>
        <w:t>
      5. Место рождения _________________________________________________________</w:t>
      </w:r>
    </w:p>
    <w:p>
      <w:pPr>
        <w:spacing w:after="0"/>
        <w:ind w:left="0"/>
        <w:jc w:val="both"/>
      </w:pPr>
      <w:r>
        <w:rPr>
          <w:rFonts w:ascii="Times New Roman"/>
          <w:b w:val="false"/>
          <w:i w:val="false"/>
          <w:color w:val="000000"/>
          <w:sz w:val="28"/>
        </w:rPr>
        <w:t xml:space="preserve">                               (область, город, район, населенный пункт)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Место жительства до привлечения к уголовной ответственности 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Дата задержания "___"_______________ 20___ года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Осужден "___"__________ 20___ года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суда)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статьи _______________________ </w:t>
      </w:r>
      <w:r>
        <w:rPr>
          <w:rFonts w:ascii="Times New Roman"/>
          <w:b w:val="false"/>
          <w:i w:val="false"/>
          <w:color w:val="000000"/>
          <w:sz w:val="28"/>
        </w:rPr>
        <w:t>УК</w:t>
      </w:r>
      <w:r>
        <w:rPr>
          <w:rFonts w:ascii="Times New Roman"/>
          <w:b w:val="false"/>
          <w:i w:val="false"/>
          <w:color w:val="000000"/>
          <w:sz w:val="28"/>
        </w:rPr>
        <w:t xml:space="preserve"> РК ______________________________________</w:t>
      </w:r>
    </w:p>
    <w:p>
      <w:pPr>
        <w:spacing w:after="0"/>
        <w:ind w:left="0"/>
        <w:jc w:val="both"/>
      </w:pPr>
      <w:r>
        <w:rPr>
          <w:rFonts w:ascii="Times New Roman"/>
          <w:b w:val="false"/>
          <w:i w:val="false"/>
          <w:color w:val="000000"/>
          <w:sz w:val="28"/>
        </w:rPr>
        <w:t xml:space="preserve">       (республики)</w:t>
      </w:r>
    </w:p>
    <w:p>
      <w:pPr>
        <w:spacing w:after="0"/>
        <w:ind w:left="0"/>
        <w:jc w:val="both"/>
      </w:pPr>
      <w:r>
        <w:rPr>
          <w:rFonts w:ascii="Times New Roman"/>
          <w:b w:val="false"/>
          <w:i w:val="false"/>
          <w:color w:val="000000"/>
          <w:sz w:val="28"/>
        </w:rPr>
        <w:t>
      срок _______ лет _______ месяцев</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(основные и дополнительные меры наказания,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когда, каким судом признан опасным рецидивистом)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Приговор вступил в законную силу "___"__________ 20___ года</w:t>
      </w:r>
    </w:p>
    <w:p>
      <w:pPr>
        <w:spacing w:after="0"/>
        <w:ind w:left="0"/>
        <w:jc w:val="both"/>
      </w:pPr>
      <w:r>
        <w:rPr>
          <w:rFonts w:ascii="Times New Roman"/>
          <w:b w:val="false"/>
          <w:i w:val="false"/>
          <w:color w:val="000000"/>
          <w:sz w:val="28"/>
        </w:rPr>
        <w:t>
      10. Приговор изменен (апелляция, кассация (наименование суда))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(постановление и наименование суда)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от "___"_________ 20___года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(содержание постановления)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(оборотная сторона)</w:t>
      </w:r>
    </w:p>
    <w:p>
      <w:pPr>
        <w:spacing w:after="0"/>
        <w:ind w:left="0"/>
        <w:jc w:val="both"/>
      </w:pPr>
      <w:r>
        <w:rPr>
          <w:rFonts w:ascii="Times New Roman"/>
          <w:b w:val="false"/>
          <w:i w:val="false"/>
          <w:color w:val="000000"/>
          <w:sz w:val="28"/>
        </w:rPr>
        <w:t>
      11. Прибыл(а), убыл(а) "___"________ 20__ года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(ненужное зачеркнуть) (условное наименование учреждения, и их местонахождение</w:t>
      </w:r>
    </w:p>
    <w:p>
      <w:pPr>
        <w:spacing w:after="0"/>
        <w:ind w:left="0"/>
        <w:jc w:val="both"/>
      </w:pPr>
      <w:r>
        <w:rPr>
          <w:rFonts w:ascii="Times New Roman"/>
          <w:b w:val="false"/>
          <w:i w:val="false"/>
          <w:color w:val="000000"/>
          <w:sz w:val="28"/>
        </w:rPr>
        <w:t xml:space="preserve">                                                 -область)</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12. Неотбытая часть наказания заменена более мягким видом наказания либо</w:t>
      </w:r>
    </w:p>
    <w:p>
      <w:pPr>
        <w:spacing w:after="0"/>
        <w:ind w:left="0"/>
        <w:jc w:val="both"/>
      </w:pPr>
      <w:r>
        <w:rPr>
          <w:rFonts w:ascii="Times New Roman"/>
          <w:b w:val="false"/>
          <w:i w:val="false"/>
          <w:color w:val="000000"/>
          <w:sz w:val="28"/>
        </w:rPr>
        <w:t xml:space="preserve">             сокращен срок назначенного наказания (ст.</w:t>
      </w:r>
      <w:r>
        <w:rPr>
          <w:rFonts w:ascii="Times New Roman"/>
          <w:b w:val="false"/>
          <w:i w:val="false"/>
          <w:color w:val="000000"/>
          <w:sz w:val="28"/>
        </w:rPr>
        <w:t>ст.73</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УК РК)</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Решение принято "___"______ 20___ года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дата вынесения постановления, наименование суда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(содержание решения)</w:t>
      </w:r>
    </w:p>
    <w:p>
      <w:pPr>
        <w:spacing w:after="0"/>
        <w:ind w:left="0"/>
        <w:jc w:val="both"/>
      </w:pPr>
      <w:r>
        <w:rPr>
          <w:rFonts w:ascii="Times New Roman"/>
          <w:b w:val="false"/>
          <w:i w:val="false"/>
          <w:color w:val="000000"/>
          <w:sz w:val="28"/>
        </w:rPr>
        <w:t>
      13. Освобожден(а) /____ /__ / "___"_______ 20__ года</w:t>
      </w:r>
    </w:p>
    <w:p>
      <w:pPr>
        <w:spacing w:after="0"/>
        <w:ind w:left="0"/>
        <w:jc w:val="both"/>
      </w:pPr>
      <w:r>
        <w:rPr>
          <w:rFonts w:ascii="Times New Roman"/>
          <w:b w:val="false"/>
          <w:i w:val="false"/>
          <w:color w:val="000000"/>
          <w:sz w:val="28"/>
        </w:rPr>
        <w:t>
      13.1 по отбытии срока наказания</w:t>
      </w:r>
    </w:p>
    <w:p>
      <w:pPr>
        <w:spacing w:after="0"/>
        <w:ind w:left="0"/>
        <w:jc w:val="both"/>
      </w:pPr>
      <w:r>
        <w:rPr>
          <w:rFonts w:ascii="Times New Roman"/>
          <w:b w:val="false"/>
          <w:i w:val="false"/>
          <w:color w:val="000000"/>
          <w:sz w:val="28"/>
        </w:rPr>
        <w:t>
      13.2 от уголовной ответственности с применением статьи_________ УК 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статьи. 65</w:t>
      </w:r>
      <w:r>
        <w:rPr>
          <w:rFonts w:ascii="Times New Roman"/>
          <w:b w:val="false"/>
          <w:i w:val="false"/>
          <w:color w:val="000000"/>
          <w:sz w:val="28"/>
        </w:rPr>
        <w:t>-</w:t>
      </w:r>
      <w:r>
        <w:rPr>
          <w:rFonts w:ascii="Times New Roman"/>
          <w:b w:val="false"/>
          <w:i w:val="false"/>
          <w:color w:val="000000"/>
          <w:sz w:val="28"/>
        </w:rPr>
        <w:t>71</w:t>
      </w:r>
      <w:r>
        <w:rPr>
          <w:rFonts w:ascii="Times New Roman"/>
          <w:b w:val="false"/>
          <w:i w:val="false"/>
          <w:color w:val="000000"/>
          <w:sz w:val="28"/>
        </w:rPr>
        <w:t xml:space="preserve"> УК РК)</w:t>
      </w:r>
    </w:p>
    <w:p>
      <w:pPr>
        <w:spacing w:after="0"/>
        <w:ind w:left="0"/>
        <w:jc w:val="both"/>
      </w:pPr>
      <w:r>
        <w:rPr>
          <w:rFonts w:ascii="Times New Roman"/>
          <w:b w:val="false"/>
          <w:i w:val="false"/>
          <w:color w:val="000000"/>
          <w:sz w:val="28"/>
        </w:rPr>
        <w:t>
      13.3 от наказания на основании акта амнистии или помилования статья 78 УК РК</w:t>
      </w:r>
    </w:p>
    <w:p>
      <w:pPr>
        <w:spacing w:after="0"/>
        <w:ind w:left="0"/>
        <w:jc w:val="both"/>
      </w:pPr>
      <w:r>
        <w:rPr>
          <w:rFonts w:ascii="Times New Roman"/>
          <w:b w:val="false"/>
          <w:i w:val="false"/>
          <w:color w:val="000000"/>
          <w:sz w:val="28"/>
        </w:rPr>
        <w:t xml:space="preserve">
      13.4 применено условное осуждение на основании части __ </w:t>
      </w:r>
      <w:r>
        <w:rPr>
          <w:rFonts w:ascii="Times New Roman"/>
          <w:b w:val="false"/>
          <w:i w:val="false"/>
          <w:color w:val="000000"/>
          <w:sz w:val="28"/>
        </w:rPr>
        <w:t>статьи 63</w:t>
      </w:r>
      <w:r>
        <w:rPr>
          <w:rFonts w:ascii="Times New Roman"/>
          <w:b w:val="false"/>
          <w:i w:val="false"/>
          <w:color w:val="000000"/>
          <w:sz w:val="28"/>
        </w:rPr>
        <w:t xml:space="preserve"> УК РК</w:t>
      </w:r>
    </w:p>
    <w:p>
      <w:pPr>
        <w:spacing w:after="0"/>
        <w:ind w:left="0"/>
        <w:jc w:val="both"/>
      </w:pPr>
      <w:r>
        <w:rPr>
          <w:rFonts w:ascii="Times New Roman"/>
          <w:b w:val="false"/>
          <w:i w:val="false"/>
          <w:color w:val="000000"/>
          <w:sz w:val="28"/>
        </w:rPr>
        <w:t xml:space="preserve">       на срок_____лет_____месяцев</w:t>
      </w:r>
    </w:p>
    <w:p>
      <w:pPr>
        <w:spacing w:after="0"/>
        <w:ind w:left="0"/>
        <w:jc w:val="both"/>
      </w:pPr>
      <w:r>
        <w:rPr>
          <w:rFonts w:ascii="Times New Roman"/>
          <w:b w:val="false"/>
          <w:i w:val="false"/>
          <w:color w:val="000000"/>
          <w:sz w:val="28"/>
        </w:rPr>
        <w:t xml:space="preserve">
      13.5 применена отсрочка отбывания наказания в соответствии со </w:t>
      </w:r>
      <w:r>
        <w:rPr>
          <w:rFonts w:ascii="Times New Roman"/>
          <w:b w:val="false"/>
          <w:i w:val="false"/>
          <w:color w:val="000000"/>
          <w:sz w:val="28"/>
        </w:rPr>
        <w:t>ст.74</w:t>
      </w:r>
      <w:r>
        <w:rPr>
          <w:rFonts w:ascii="Times New Roman"/>
          <w:b w:val="false"/>
          <w:i w:val="false"/>
          <w:color w:val="000000"/>
          <w:sz w:val="28"/>
        </w:rPr>
        <w:t xml:space="preserve"> УК РК,</w:t>
      </w:r>
    </w:p>
    <w:p>
      <w:pPr>
        <w:spacing w:after="0"/>
        <w:ind w:left="0"/>
        <w:jc w:val="both"/>
      </w:pPr>
      <w:r>
        <w:rPr>
          <w:rFonts w:ascii="Times New Roman"/>
          <w:b w:val="false"/>
          <w:i w:val="false"/>
          <w:color w:val="000000"/>
          <w:sz w:val="28"/>
        </w:rPr>
        <w:t xml:space="preserve">       до "___"_____________ 20__ года на срок ____лет_______месяцев______дней.</w:t>
      </w:r>
    </w:p>
    <w:p>
      <w:pPr>
        <w:spacing w:after="0"/>
        <w:ind w:left="0"/>
        <w:jc w:val="both"/>
      </w:pPr>
      <w:r>
        <w:rPr>
          <w:rFonts w:ascii="Times New Roman"/>
          <w:b w:val="false"/>
          <w:i w:val="false"/>
          <w:color w:val="000000"/>
          <w:sz w:val="28"/>
        </w:rPr>
        <w:t>
      13.6 применено условно-досрочное освобождение на основании статьи _____УК 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статей 72</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УК РК) на не отбытый срок ______лет _______месяцев_______дней.</w:t>
      </w:r>
    </w:p>
    <w:p>
      <w:pPr>
        <w:spacing w:after="0"/>
        <w:ind w:left="0"/>
        <w:jc w:val="both"/>
      </w:pPr>
      <w:r>
        <w:rPr>
          <w:rFonts w:ascii="Times New Roman"/>
          <w:b w:val="false"/>
          <w:i w:val="false"/>
          <w:color w:val="000000"/>
          <w:sz w:val="28"/>
        </w:rPr>
        <w:t>
      13.7 в связи с отменой условного осуждения и снятии с осужденного судимости на</w:t>
      </w:r>
    </w:p>
    <w:p>
      <w:pPr>
        <w:spacing w:after="0"/>
        <w:ind w:left="0"/>
        <w:jc w:val="both"/>
      </w:pPr>
      <w:r>
        <w:rPr>
          <w:rFonts w:ascii="Times New Roman"/>
          <w:b w:val="false"/>
          <w:i w:val="false"/>
          <w:color w:val="000000"/>
          <w:sz w:val="28"/>
        </w:rPr>
        <w:t xml:space="preserve">       основании части 1 </w:t>
      </w:r>
      <w:r>
        <w:rPr>
          <w:rFonts w:ascii="Times New Roman"/>
          <w:b w:val="false"/>
          <w:i w:val="false"/>
          <w:color w:val="000000"/>
          <w:sz w:val="28"/>
        </w:rPr>
        <w:t>статьи 64</w:t>
      </w:r>
      <w:r>
        <w:rPr>
          <w:rFonts w:ascii="Times New Roman"/>
          <w:b w:val="false"/>
          <w:i w:val="false"/>
          <w:color w:val="000000"/>
          <w:sz w:val="28"/>
        </w:rPr>
        <w:t xml:space="preserve"> УК РК.</w:t>
      </w:r>
    </w:p>
    <w:p>
      <w:pPr>
        <w:spacing w:after="0"/>
        <w:ind w:left="0"/>
        <w:jc w:val="both"/>
      </w:pPr>
      <w:r>
        <w:rPr>
          <w:rFonts w:ascii="Times New Roman"/>
          <w:b w:val="false"/>
          <w:i w:val="false"/>
          <w:color w:val="000000"/>
          <w:sz w:val="28"/>
        </w:rPr>
        <w:t>
      13.8 при замене неотбытой части наказания на "штраф" (</w:t>
      </w:r>
      <w:r>
        <w:rPr>
          <w:rFonts w:ascii="Times New Roman"/>
          <w:b w:val="false"/>
          <w:i w:val="false"/>
          <w:color w:val="000000"/>
          <w:sz w:val="28"/>
        </w:rPr>
        <w:t>статья 73</w:t>
      </w:r>
      <w:r>
        <w:rPr>
          <w:rFonts w:ascii="Times New Roman"/>
          <w:b w:val="false"/>
          <w:i w:val="false"/>
          <w:color w:val="000000"/>
          <w:sz w:val="28"/>
        </w:rPr>
        <w:t xml:space="preserve"> УК РК)</w:t>
      </w:r>
    </w:p>
    <w:p>
      <w:pPr>
        <w:spacing w:after="0"/>
        <w:ind w:left="0"/>
        <w:jc w:val="both"/>
      </w:pPr>
      <w:r>
        <w:rPr>
          <w:rFonts w:ascii="Times New Roman"/>
          <w:b w:val="false"/>
          <w:i w:val="false"/>
          <w:color w:val="000000"/>
          <w:sz w:val="28"/>
        </w:rPr>
        <w:t xml:space="preserve">       Решение принято "___"______ 20__ года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(основание, кем, когда принято решение и его содержание, при условном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и условно-досрочном освобождении - не отбытый срок)</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14. По освобождении убыл(а) __________________________________________________</w:t>
      </w:r>
    </w:p>
    <w:p>
      <w:pPr>
        <w:spacing w:after="0"/>
        <w:ind w:left="0"/>
        <w:jc w:val="both"/>
      </w:pPr>
      <w:r>
        <w:rPr>
          <w:rFonts w:ascii="Times New Roman"/>
          <w:b w:val="false"/>
          <w:i w:val="false"/>
          <w:color w:val="000000"/>
          <w:sz w:val="28"/>
        </w:rPr>
        <w:t xml:space="preserve">                                           (избранное место жительства)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15. Возвращен(а)(водворен(а) в места лишения свободы /____/__/</w:t>
      </w:r>
    </w:p>
    <w:p>
      <w:pPr>
        <w:spacing w:after="0"/>
        <w:ind w:left="0"/>
        <w:jc w:val="both"/>
      </w:pPr>
      <w:r>
        <w:rPr>
          <w:rFonts w:ascii="Times New Roman"/>
          <w:b w:val="false"/>
          <w:i w:val="false"/>
          <w:color w:val="000000"/>
          <w:sz w:val="28"/>
        </w:rPr>
        <w:t>
      Дата начала исчисления срока "____"____________ 20___ года в связи с:</w:t>
      </w:r>
    </w:p>
    <w:p>
      <w:pPr>
        <w:spacing w:after="0"/>
        <w:ind w:left="0"/>
        <w:jc w:val="both"/>
      </w:pPr>
      <w:r>
        <w:rPr>
          <w:rFonts w:ascii="Times New Roman"/>
          <w:b w:val="false"/>
          <w:i w:val="false"/>
          <w:color w:val="000000"/>
          <w:sz w:val="28"/>
        </w:rPr>
        <w:t>
      15.1 отменой условно-досрочного освобождения на срок ___ лет ___ месяцев ___ дней</w:t>
      </w:r>
    </w:p>
    <w:p>
      <w:pPr>
        <w:spacing w:after="0"/>
        <w:ind w:left="0"/>
        <w:jc w:val="both"/>
      </w:pPr>
      <w:r>
        <w:rPr>
          <w:rFonts w:ascii="Times New Roman"/>
          <w:b w:val="false"/>
          <w:i w:val="false"/>
          <w:color w:val="000000"/>
          <w:sz w:val="28"/>
        </w:rPr>
        <w:t xml:space="preserve">
      15.2 отменой условного осуждения (часть 3 </w:t>
      </w:r>
      <w:r>
        <w:rPr>
          <w:rFonts w:ascii="Times New Roman"/>
          <w:b w:val="false"/>
          <w:i w:val="false"/>
          <w:color w:val="000000"/>
          <w:sz w:val="28"/>
        </w:rPr>
        <w:t>статьи 64</w:t>
      </w:r>
      <w:r>
        <w:rPr>
          <w:rFonts w:ascii="Times New Roman"/>
          <w:b w:val="false"/>
          <w:i w:val="false"/>
          <w:color w:val="000000"/>
          <w:sz w:val="28"/>
        </w:rPr>
        <w:t xml:space="preserve"> УК РК)</w:t>
      </w:r>
    </w:p>
    <w:p>
      <w:pPr>
        <w:spacing w:after="0"/>
        <w:ind w:left="0"/>
        <w:jc w:val="both"/>
      </w:pPr>
      <w:r>
        <w:rPr>
          <w:rFonts w:ascii="Times New Roman"/>
          <w:b w:val="false"/>
          <w:i w:val="false"/>
          <w:color w:val="000000"/>
          <w:sz w:val="28"/>
        </w:rPr>
        <w:t xml:space="preserve">       на срок ___ лет ___  месяцев ___ дней</w:t>
      </w:r>
    </w:p>
    <w:p>
      <w:pPr>
        <w:spacing w:after="0"/>
        <w:ind w:left="0"/>
        <w:jc w:val="both"/>
      </w:pPr>
      <w:r>
        <w:rPr>
          <w:rFonts w:ascii="Times New Roman"/>
          <w:b w:val="false"/>
          <w:i w:val="false"/>
          <w:color w:val="000000"/>
          <w:sz w:val="28"/>
        </w:rPr>
        <w:t xml:space="preserve">
      15.3 отменой или истечением срока отсрочки часть__(части 2,3) </w:t>
      </w:r>
      <w:r>
        <w:rPr>
          <w:rFonts w:ascii="Times New Roman"/>
          <w:b w:val="false"/>
          <w:i w:val="false"/>
          <w:color w:val="000000"/>
          <w:sz w:val="28"/>
        </w:rPr>
        <w:t>статьи 74</w:t>
      </w:r>
      <w:r>
        <w:rPr>
          <w:rFonts w:ascii="Times New Roman"/>
          <w:b w:val="false"/>
          <w:i w:val="false"/>
          <w:color w:val="000000"/>
          <w:sz w:val="28"/>
        </w:rPr>
        <w:t xml:space="preserve"> УК РК</w:t>
      </w:r>
    </w:p>
    <w:p>
      <w:pPr>
        <w:spacing w:after="0"/>
        <w:ind w:left="0"/>
        <w:jc w:val="both"/>
      </w:pPr>
      <w:r>
        <w:rPr>
          <w:rFonts w:ascii="Times New Roman"/>
          <w:b w:val="false"/>
          <w:i w:val="false"/>
          <w:color w:val="000000"/>
          <w:sz w:val="28"/>
        </w:rPr>
        <w:t xml:space="preserve">       срок _ лет __ месяцев __ дней</w:t>
      </w:r>
    </w:p>
    <w:p>
      <w:pPr>
        <w:spacing w:after="0"/>
        <w:ind w:left="0"/>
        <w:jc w:val="both"/>
      </w:pPr>
      <w:r>
        <w:rPr>
          <w:rFonts w:ascii="Times New Roman"/>
          <w:b w:val="false"/>
          <w:i w:val="false"/>
          <w:color w:val="000000"/>
          <w:sz w:val="28"/>
        </w:rPr>
        <w:t xml:space="preserve">
      15.4 назначением наказания, по правилам, предусмотренным </w:t>
      </w:r>
      <w:r>
        <w:rPr>
          <w:rFonts w:ascii="Times New Roman"/>
          <w:b w:val="false"/>
          <w:i w:val="false"/>
          <w:color w:val="000000"/>
          <w:sz w:val="28"/>
        </w:rPr>
        <w:t>ст.60</w:t>
      </w:r>
      <w:r>
        <w:rPr>
          <w:rFonts w:ascii="Times New Roman"/>
          <w:b w:val="false"/>
          <w:i w:val="false"/>
          <w:color w:val="000000"/>
          <w:sz w:val="28"/>
        </w:rPr>
        <w:t xml:space="preserve"> УК РК, лицу,</w:t>
      </w:r>
    </w:p>
    <w:p>
      <w:pPr>
        <w:spacing w:after="0"/>
        <w:ind w:left="0"/>
        <w:jc w:val="both"/>
      </w:pPr>
      <w:r>
        <w:rPr>
          <w:rFonts w:ascii="Times New Roman"/>
          <w:b w:val="false"/>
          <w:i w:val="false"/>
          <w:color w:val="000000"/>
          <w:sz w:val="28"/>
        </w:rPr>
        <w:t xml:space="preserve">       которому ранее было применено условно-досрочное освобождение, либо условно</w:t>
      </w:r>
    </w:p>
    <w:p>
      <w:pPr>
        <w:spacing w:after="0"/>
        <w:ind w:left="0"/>
        <w:jc w:val="both"/>
      </w:pPr>
      <w:r>
        <w:rPr>
          <w:rFonts w:ascii="Times New Roman"/>
          <w:b w:val="false"/>
          <w:i w:val="false"/>
          <w:color w:val="000000"/>
          <w:sz w:val="28"/>
        </w:rPr>
        <w:t xml:space="preserve">       осужденному (часть 5 </w:t>
      </w:r>
      <w:r>
        <w:rPr>
          <w:rFonts w:ascii="Times New Roman"/>
          <w:b w:val="false"/>
          <w:i w:val="false"/>
          <w:color w:val="000000"/>
          <w:sz w:val="28"/>
        </w:rPr>
        <w:t>статьи 64</w:t>
      </w:r>
      <w:r>
        <w:rPr>
          <w:rFonts w:ascii="Times New Roman"/>
          <w:b w:val="false"/>
          <w:i w:val="false"/>
          <w:color w:val="000000"/>
          <w:sz w:val="28"/>
        </w:rPr>
        <w:t xml:space="preserve"> УК РК) или в период отсрочки отбывания наказания</w:t>
      </w:r>
    </w:p>
    <w:p>
      <w:pPr>
        <w:spacing w:after="0"/>
        <w:ind w:left="0"/>
        <w:jc w:val="both"/>
      </w:pPr>
      <w:r>
        <w:rPr>
          <w:rFonts w:ascii="Times New Roman"/>
          <w:b w:val="false"/>
          <w:i w:val="false"/>
          <w:color w:val="000000"/>
          <w:sz w:val="28"/>
        </w:rPr>
        <w:t xml:space="preserve">       (часть 4 </w:t>
      </w:r>
      <w:r>
        <w:rPr>
          <w:rFonts w:ascii="Times New Roman"/>
          <w:b w:val="false"/>
          <w:i w:val="false"/>
          <w:color w:val="000000"/>
          <w:sz w:val="28"/>
        </w:rPr>
        <w:t>статьи 74</w:t>
      </w:r>
      <w:r>
        <w:rPr>
          <w:rFonts w:ascii="Times New Roman"/>
          <w:b w:val="false"/>
          <w:i w:val="false"/>
          <w:color w:val="000000"/>
          <w:sz w:val="28"/>
        </w:rPr>
        <w:t xml:space="preserve"> УК РК).</w:t>
      </w:r>
    </w:p>
    <w:p>
      <w:pPr>
        <w:spacing w:after="0"/>
        <w:ind w:left="0"/>
        <w:jc w:val="both"/>
      </w:pPr>
      <w:r>
        <w:rPr>
          <w:rFonts w:ascii="Times New Roman"/>
          <w:b w:val="false"/>
          <w:i w:val="false"/>
          <w:color w:val="000000"/>
          <w:sz w:val="28"/>
        </w:rPr>
        <w:t xml:space="preserve">
      15.5 заменой неотбытого срока ограничения свободы (часть 3 </w:t>
      </w:r>
      <w:r>
        <w:rPr>
          <w:rFonts w:ascii="Times New Roman"/>
          <w:b w:val="false"/>
          <w:i w:val="false"/>
          <w:color w:val="000000"/>
          <w:sz w:val="28"/>
        </w:rPr>
        <w:t>статьи 44</w:t>
      </w:r>
      <w:r>
        <w:rPr>
          <w:rFonts w:ascii="Times New Roman"/>
          <w:b w:val="false"/>
          <w:i w:val="false"/>
          <w:color w:val="000000"/>
          <w:sz w:val="28"/>
        </w:rPr>
        <w:t xml:space="preserve"> УК РК) на</w:t>
      </w:r>
    </w:p>
    <w:p>
      <w:pPr>
        <w:spacing w:after="0"/>
        <w:ind w:left="0"/>
        <w:jc w:val="both"/>
      </w:pPr>
      <w:r>
        <w:rPr>
          <w:rFonts w:ascii="Times New Roman"/>
          <w:b w:val="false"/>
          <w:i w:val="false"/>
          <w:color w:val="000000"/>
          <w:sz w:val="28"/>
        </w:rPr>
        <w:t>срок ____ лет ______ месяцев ____ дней лишения свободы.</w:t>
      </w:r>
    </w:p>
    <w:p>
      <w:pPr>
        <w:spacing w:after="0"/>
        <w:ind w:left="0"/>
        <w:jc w:val="both"/>
      </w:pPr>
      <w:r>
        <w:rPr>
          <w:rFonts w:ascii="Times New Roman"/>
          <w:b w:val="false"/>
          <w:i w:val="false"/>
          <w:color w:val="000000"/>
          <w:sz w:val="28"/>
        </w:rPr>
        <w:t>
      Решение принято "___"________ 20___ года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дата вынесения постановления, наименование суда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(содержание решения)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16. Умер(ла) "___" ___________ 20___ года сообщение о регистрации смерти направлено</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(дата и наименование органа РАГС)</w:t>
      </w:r>
    </w:p>
    <w:p>
      <w:pPr>
        <w:spacing w:after="0"/>
        <w:ind w:left="0"/>
        <w:jc w:val="both"/>
      </w:pPr>
      <w:r>
        <w:rPr>
          <w:rFonts w:ascii="Times New Roman"/>
          <w:b w:val="false"/>
          <w:i w:val="false"/>
          <w:color w:val="000000"/>
          <w:sz w:val="28"/>
        </w:rPr>
        <w:t>
      17. Извещение составлено ___________________________________________________</w:t>
      </w:r>
    </w:p>
    <w:p>
      <w:pPr>
        <w:spacing w:after="0"/>
        <w:ind w:left="0"/>
        <w:jc w:val="both"/>
      </w:pPr>
      <w:r>
        <w:rPr>
          <w:rFonts w:ascii="Times New Roman"/>
          <w:b w:val="false"/>
          <w:i w:val="false"/>
          <w:color w:val="000000"/>
          <w:sz w:val="28"/>
        </w:rPr>
        <w:t xml:space="preserve">                                     (наименование учреждения</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и их местонахождения, (населенный пункт, область)</w:t>
      </w:r>
    </w:p>
    <w:p>
      <w:pPr>
        <w:spacing w:after="0"/>
        <w:ind w:left="0"/>
        <w:jc w:val="both"/>
      </w:pPr>
      <w:r>
        <w:rPr>
          <w:rFonts w:ascii="Times New Roman"/>
          <w:b w:val="false"/>
          <w:i w:val="false"/>
          <w:color w:val="000000"/>
          <w:sz w:val="28"/>
        </w:rPr>
        <w:t>
      Исполнитель ______________________________________________________________</w:t>
      </w:r>
    </w:p>
    <w:p>
      <w:pPr>
        <w:spacing w:after="0"/>
        <w:ind w:left="0"/>
        <w:jc w:val="both"/>
      </w:pPr>
      <w:r>
        <w:rPr>
          <w:rFonts w:ascii="Times New Roman"/>
          <w:b w:val="false"/>
          <w:i w:val="false"/>
          <w:color w:val="000000"/>
          <w:sz w:val="28"/>
        </w:rPr>
        <w:t xml:space="preserve">                                     (подпись, фамилия)</w:t>
      </w:r>
    </w:p>
    <w:p>
      <w:pPr>
        <w:spacing w:after="0"/>
        <w:ind w:left="0"/>
        <w:jc w:val="both"/>
      </w:pPr>
      <w:r>
        <w:rPr>
          <w:rFonts w:ascii="Times New Roman"/>
          <w:b w:val="false"/>
          <w:i w:val="false"/>
          <w:color w:val="000000"/>
          <w:sz w:val="28"/>
        </w:rPr>
        <w:t>
      Начальник ________________________________________________________________</w:t>
      </w:r>
    </w:p>
    <w:p>
      <w:pPr>
        <w:spacing w:after="0"/>
        <w:ind w:left="0"/>
        <w:jc w:val="both"/>
      </w:pPr>
      <w:r>
        <w:rPr>
          <w:rFonts w:ascii="Times New Roman"/>
          <w:b w:val="false"/>
          <w:i w:val="false"/>
          <w:color w:val="000000"/>
          <w:sz w:val="28"/>
        </w:rPr>
        <w:t xml:space="preserve">                                           (подпись, фамилия)</w:t>
      </w:r>
    </w:p>
    <w:p>
      <w:pPr>
        <w:spacing w:after="0"/>
        <w:ind w:left="0"/>
        <w:jc w:val="both"/>
      </w:pPr>
      <w:r>
        <w:rPr>
          <w:rFonts w:ascii="Times New Roman"/>
          <w:b w:val="false"/>
          <w:i w:val="false"/>
          <w:color w:val="000000"/>
          <w:sz w:val="28"/>
        </w:rPr>
        <w:t>
      "___"__________________ 20___ года</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пункты 1-6, 17 заполняются во всех случаях, 8 только на осужденных, остальные –</w:t>
      </w:r>
    </w:p>
    <w:p>
      <w:pPr>
        <w:spacing w:after="0"/>
        <w:ind w:left="0"/>
        <w:jc w:val="both"/>
      </w:pPr>
      <w:r>
        <w:rPr>
          <w:rFonts w:ascii="Times New Roman"/>
          <w:b w:val="false"/>
          <w:i w:val="false"/>
          <w:color w:val="000000"/>
          <w:sz w:val="28"/>
        </w:rPr>
        <w:t>в зависимости от цели составления извещения (освобождение, возвращение в места лишения</w:t>
      </w:r>
    </w:p>
    <w:p>
      <w:pPr>
        <w:spacing w:after="0"/>
        <w:ind w:left="0"/>
        <w:jc w:val="both"/>
      </w:pPr>
      <w:r>
        <w:rPr>
          <w:rFonts w:ascii="Times New Roman"/>
          <w:b w:val="false"/>
          <w:i w:val="false"/>
          <w:color w:val="000000"/>
          <w:sz w:val="28"/>
        </w:rPr>
        <w:t>свободы и другие)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(Размер 205 х 290)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bl>
    <w:bookmarkStart w:name="z528" w:id="367"/>
    <w:p>
      <w:pPr>
        <w:spacing w:after="0"/>
        <w:ind w:left="0"/>
        <w:jc w:val="left"/>
      </w:pPr>
      <w:r>
        <w:rPr>
          <w:rFonts w:ascii="Times New Roman"/>
          <w:b/>
          <w:i w:val="false"/>
          <w:color w:val="000000"/>
        </w:rPr>
        <w:t xml:space="preserve"> Порядок</w:t>
      </w:r>
      <w:r>
        <w:br/>
      </w:r>
      <w:r>
        <w:rPr>
          <w:rFonts w:ascii="Times New Roman"/>
          <w:b/>
          <w:i w:val="false"/>
          <w:color w:val="000000"/>
        </w:rPr>
        <w:t>оформления информационных учетных документов в отношении лиц, совершивших уголовные правонарушения, привлеченных и привлекаемых к уголовной ответственности, задержанных, не имеющих определенного места жительства или документов, удостоверяющих их личность</w:t>
      </w:r>
    </w:p>
    <w:bookmarkEnd w:id="367"/>
    <w:bookmarkStart w:name="z529" w:id="368"/>
    <w:p>
      <w:pPr>
        <w:spacing w:after="0"/>
        <w:ind w:left="0"/>
        <w:jc w:val="left"/>
      </w:pPr>
      <w:r>
        <w:rPr>
          <w:rFonts w:ascii="Times New Roman"/>
          <w:b/>
          <w:i w:val="false"/>
          <w:color w:val="000000"/>
        </w:rPr>
        <w:t xml:space="preserve"> Глава 1. Алфавитная учетная карточка</w:t>
      </w:r>
    </w:p>
    <w:bookmarkEnd w:id="368"/>
    <w:bookmarkStart w:name="z530" w:id="369"/>
    <w:p>
      <w:pPr>
        <w:spacing w:after="0"/>
        <w:ind w:left="0"/>
        <w:jc w:val="both"/>
      </w:pPr>
      <w:r>
        <w:rPr>
          <w:rFonts w:ascii="Times New Roman"/>
          <w:b w:val="false"/>
          <w:i w:val="false"/>
          <w:color w:val="000000"/>
          <w:sz w:val="28"/>
        </w:rPr>
        <w:t>
      1. Алфавитная учетная карточка на бумажном носителе заполняются на русском языке с использованием компьютерной техники. В случаях отсутствия технических возможностей допускается разборчивое рукописное заполнение синим или черным красителем, при этом фамилия, имя и отчество (при его наличии) подлежат написанию печатными буквами. Помарки, подчистки и исправления не допускаются.</w:t>
      </w:r>
    </w:p>
    <w:bookmarkEnd w:id="369"/>
    <w:bookmarkStart w:name="z531" w:id="370"/>
    <w:p>
      <w:pPr>
        <w:spacing w:after="0"/>
        <w:ind w:left="0"/>
        <w:jc w:val="both"/>
      </w:pPr>
      <w:r>
        <w:rPr>
          <w:rFonts w:ascii="Times New Roman"/>
          <w:b w:val="false"/>
          <w:i w:val="false"/>
          <w:color w:val="000000"/>
          <w:sz w:val="28"/>
        </w:rPr>
        <w:t>
      2. Дата и место рождения, место жительства субъекта учета до привлечения к уголовной ответственности, а также наименование органа уголовного преследования указываются без сокращений. Указанию подлежит номер уголовного дела.</w:t>
      </w:r>
    </w:p>
    <w:bookmarkEnd w:id="370"/>
    <w:bookmarkStart w:name="z532" w:id="371"/>
    <w:p>
      <w:pPr>
        <w:spacing w:after="0"/>
        <w:ind w:left="0"/>
        <w:jc w:val="both"/>
      </w:pPr>
      <w:r>
        <w:rPr>
          <w:rFonts w:ascii="Times New Roman"/>
          <w:b w:val="false"/>
          <w:i w:val="false"/>
          <w:color w:val="000000"/>
          <w:sz w:val="28"/>
        </w:rPr>
        <w:t xml:space="preserve">
      Реквизиты, предусмотренные пунктами 1-5 алфавитной учетной карточки, заполняются с документов, удостоверяющих личность, установленных </w:t>
      </w:r>
      <w:r>
        <w:rPr>
          <w:rFonts w:ascii="Times New Roman"/>
          <w:b w:val="false"/>
          <w:i w:val="false"/>
          <w:color w:val="000000"/>
          <w:sz w:val="28"/>
        </w:rPr>
        <w:t>статьей 300</w:t>
      </w:r>
      <w:r>
        <w:rPr>
          <w:rFonts w:ascii="Times New Roman"/>
          <w:b w:val="false"/>
          <w:i w:val="false"/>
          <w:color w:val="000000"/>
          <w:sz w:val="28"/>
        </w:rPr>
        <w:t xml:space="preserve"> Уголовно-процессуального Кодекса Республики Казахстан (далее - УПК РК) на государственном или русском языках, при этом, если они содержат специфические буквы казахского алфавита, в скобках указывается написание анкетных данных в русской транскрипции в следующем порядке: Ә - А; Ғ - Г; Қ - К; Ө - О; Ү, Ұ - У; Ң - Н; І - И; h – Х. </w:t>
      </w:r>
    </w:p>
    <w:bookmarkEnd w:id="371"/>
    <w:bookmarkStart w:name="z533" w:id="372"/>
    <w:p>
      <w:pPr>
        <w:spacing w:after="0"/>
        <w:ind w:left="0"/>
        <w:jc w:val="both"/>
      </w:pPr>
      <w:r>
        <w:rPr>
          <w:rFonts w:ascii="Times New Roman"/>
          <w:b w:val="false"/>
          <w:i w:val="false"/>
          <w:color w:val="000000"/>
          <w:sz w:val="28"/>
        </w:rPr>
        <w:t>
      Если в документах, удостоверяющих личность иностранцев, анкетные данные заполнены на языке ином от государственного и русского, в алфавитную учетную карточку сведения вносятся в русской транскрипции.</w:t>
      </w:r>
    </w:p>
    <w:bookmarkEnd w:id="372"/>
    <w:bookmarkStart w:name="z534" w:id="373"/>
    <w:p>
      <w:pPr>
        <w:spacing w:after="0"/>
        <w:ind w:left="0"/>
        <w:jc w:val="both"/>
      </w:pPr>
      <w:r>
        <w:rPr>
          <w:rFonts w:ascii="Times New Roman"/>
          <w:b w:val="false"/>
          <w:i w:val="false"/>
          <w:color w:val="000000"/>
          <w:sz w:val="28"/>
        </w:rPr>
        <w:t>
      В случае отсутствия у лица одного из реквизитов, предусмотренных пунктами 1-3 (фамилия, имя, отчество), в соответствующем пункте производится запись "не имеет".</w:t>
      </w:r>
    </w:p>
    <w:bookmarkEnd w:id="373"/>
    <w:bookmarkStart w:name="z535" w:id="374"/>
    <w:p>
      <w:pPr>
        <w:spacing w:after="0"/>
        <w:ind w:left="0"/>
        <w:jc w:val="both"/>
      </w:pPr>
      <w:r>
        <w:rPr>
          <w:rFonts w:ascii="Times New Roman"/>
          <w:b w:val="false"/>
          <w:i w:val="false"/>
          <w:color w:val="000000"/>
          <w:sz w:val="28"/>
        </w:rPr>
        <w:t>
      При наличии паспорта гражданина Республики Казахстан или водительского удостоверения требуется уточнить отсутствующие в указанных документах анкетные данные (в паспорте гражданина Республики Казахстан отсутствуют реквизиты "отчество" и "место рождения: область", в водительском удостоверении – "число и месяц рождения").</w:t>
      </w:r>
    </w:p>
    <w:bookmarkEnd w:id="374"/>
    <w:bookmarkStart w:name="z536" w:id="375"/>
    <w:p>
      <w:pPr>
        <w:spacing w:after="0"/>
        <w:ind w:left="0"/>
        <w:jc w:val="both"/>
      </w:pPr>
      <w:r>
        <w:rPr>
          <w:rFonts w:ascii="Times New Roman"/>
          <w:b w:val="false"/>
          <w:i w:val="false"/>
          <w:color w:val="000000"/>
          <w:sz w:val="28"/>
        </w:rPr>
        <w:t xml:space="preserve">
      Примечание: согласно части 5 </w:t>
      </w:r>
      <w:r>
        <w:rPr>
          <w:rFonts w:ascii="Times New Roman"/>
          <w:b w:val="false"/>
          <w:i w:val="false"/>
          <w:color w:val="000000"/>
          <w:sz w:val="28"/>
        </w:rPr>
        <w:t>статьи 203</w:t>
      </w:r>
      <w:r>
        <w:rPr>
          <w:rFonts w:ascii="Times New Roman"/>
          <w:b w:val="false"/>
          <w:i w:val="false"/>
          <w:color w:val="000000"/>
          <w:sz w:val="28"/>
        </w:rPr>
        <w:t xml:space="preserve"> УПК РК, в случае отсутствия либо утери, утраты подозреваемым, обвиняемым документа, удостоверяющего личность, его документирование производится уполномоченным органом в порядке, установленном по согласованию с государственными органами, осуществляющими досудебное расследование.</w:t>
      </w:r>
    </w:p>
    <w:bookmarkEnd w:id="375"/>
    <w:bookmarkStart w:name="z537" w:id="376"/>
    <w:p>
      <w:pPr>
        <w:spacing w:after="0"/>
        <w:ind w:left="0"/>
        <w:jc w:val="both"/>
      </w:pPr>
      <w:r>
        <w:rPr>
          <w:rFonts w:ascii="Times New Roman"/>
          <w:b w:val="false"/>
          <w:i w:val="false"/>
          <w:color w:val="000000"/>
          <w:sz w:val="28"/>
        </w:rPr>
        <w:t>
      В случае отсутствия у обвиняемого, являющегося иностранным гражданином, лицом без гражданства, документа, удостоверяющего личность, к уголовному делу в исключительных случаях может быть приложен иной документ.</w:t>
      </w:r>
    </w:p>
    <w:bookmarkEnd w:id="376"/>
    <w:bookmarkStart w:name="z538" w:id="377"/>
    <w:p>
      <w:pPr>
        <w:spacing w:after="0"/>
        <w:ind w:left="0"/>
        <w:jc w:val="both"/>
      </w:pPr>
      <w:r>
        <w:rPr>
          <w:rFonts w:ascii="Times New Roman"/>
          <w:b w:val="false"/>
          <w:i w:val="false"/>
          <w:color w:val="000000"/>
          <w:sz w:val="28"/>
        </w:rPr>
        <w:t>
      Если в документах обнаруживаются разноречивые данные или подлежащие учету лица значатся под несколькими фамилиями, именами или отчествами, следователи (дознаватели), в производстве которых находятся дела (материалы), администрация следственного изолятора, гауптвахты в отношении содержащихся под стражей, незамедлительно принимают меры к установлению подлинных анкетных данных этих лиц.</w:t>
      </w:r>
    </w:p>
    <w:bookmarkEnd w:id="377"/>
    <w:bookmarkStart w:name="z539" w:id="378"/>
    <w:p>
      <w:pPr>
        <w:spacing w:after="0"/>
        <w:ind w:left="0"/>
        <w:jc w:val="both"/>
      </w:pPr>
      <w:r>
        <w:rPr>
          <w:rFonts w:ascii="Times New Roman"/>
          <w:b w:val="false"/>
          <w:i w:val="false"/>
          <w:color w:val="000000"/>
          <w:sz w:val="28"/>
        </w:rPr>
        <w:t>
      При обнаружении разноречивых данных в приговорах судов администрация учреждений, где составляются учетные документы, направляет запросы об уточнении соответствующих данных в суды, вынесшие приговоры.</w:t>
      </w:r>
    </w:p>
    <w:bookmarkEnd w:id="378"/>
    <w:bookmarkStart w:name="z540" w:id="379"/>
    <w:p>
      <w:pPr>
        <w:spacing w:after="0"/>
        <w:ind w:left="0"/>
        <w:jc w:val="both"/>
      </w:pPr>
      <w:r>
        <w:rPr>
          <w:rFonts w:ascii="Times New Roman"/>
          <w:b w:val="false"/>
          <w:i w:val="false"/>
          <w:color w:val="000000"/>
          <w:sz w:val="28"/>
        </w:rPr>
        <w:t>
      На лиц, имеющих двойные фамилии, имена или отчества, составляются две алфавитные учетные карточки, в которых входящие фамилии меняются местами.</w:t>
      </w:r>
    </w:p>
    <w:bookmarkEnd w:id="379"/>
    <w:bookmarkStart w:name="z541" w:id="380"/>
    <w:p>
      <w:pPr>
        <w:spacing w:after="0"/>
        <w:ind w:left="0"/>
        <w:jc w:val="both"/>
      </w:pPr>
      <w:r>
        <w:rPr>
          <w:rFonts w:ascii="Times New Roman"/>
          <w:b w:val="false"/>
          <w:i w:val="false"/>
          <w:color w:val="000000"/>
          <w:sz w:val="28"/>
        </w:rPr>
        <w:t>
      В таком же порядке составляются алфавитные учетные карточки в тех случаях, когда вызывает сомнение достоверность сведений о двойных именах и отчествах, и незамедлительно принимаются меры к установлению подлинных анкетных данных.</w:t>
      </w:r>
    </w:p>
    <w:bookmarkEnd w:id="380"/>
    <w:bookmarkStart w:name="z542" w:id="381"/>
    <w:p>
      <w:pPr>
        <w:spacing w:after="0"/>
        <w:ind w:left="0"/>
        <w:jc w:val="both"/>
      </w:pPr>
      <w:r>
        <w:rPr>
          <w:rFonts w:ascii="Times New Roman"/>
          <w:b w:val="false"/>
          <w:i w:val="false"/>
          <w:color w:val="000000"/>
          <w:sz w:val="28"/>
        </w:rPr>
        <w:t>
      Если заключенный (обвиняемый) называет несколько фамилий, имен, отчеств, не приобретенных в установленном порядке, в том числе и те, под которыми ранее был судим, алфавитная учетная карточка на основании документа об установлении личности составляется на одну действительную (родовую) фамилию. На остальные вымышленные фамилии, имена, отчества алфавитная учетная карточка не составляется.</w:t>
      </w:r>
    </w:p>
    <w:bookmarkEnd w:id="381"/>
    <w:bookmarkStart w:name="z543" w:id="382"/>
    <w:p>
      <w:pPr>
        <w:spacing w:after="0"/>
        <w:ind w:left="0"/>
        <w:jc w:val="both"/>
      </w:pPr>
      <w:r>
        <w:rPr>
          <w:rFonts w:ascii="Times New Roman"/>
          <w:b w:val="false"/>
          <w:i w:val="false"/>
          <w:color w:val="000000"/>
          <w:sz w:val="28"/>
        </w:rPr>
        <w:t>
      В отношении лиц, фамилия которых пишется через дефис, составляется одна алфавитная учетная карточка с написанием фамилии согласно документу, удостоверяющему личность, приговору суда или другому процессуальному акту, послужившему основанием для оформления учетного документа.</w:t>
      </w:r>
    </w:p>
    <w:bookmarkEnd w:id="382"/>
    <w:bookmarkStart w:name="z544" w:id="383"/>
    <w:p>
      <w:pPr>
        <w:spacing w:after="0"/>
        <w:ind w:left="0"/>
        <w:jc w:val="both"/>
      </w:pPr>
      <w:r>
        <w:rPr>
          <w:rFonts w:ascii="Times New Roman"/>
          <w:b w:val="false"/>
          <w:i w:val="false"/>
          <w:color w:val="000000"/>
          <w:sz w:val="28"/>
        </w:rPr>
        <w:t>
      В пункте 5 указываются сведения "область (город)", об иностранных гражданах - дополнительно "страна".</w:t>
      </w:r>
    </w:p>
    <w:bookmarkEnd w:id="383"/>
    <w:bookmarkStart w:name="z545" w:id="384"/>
    <w:p>
      <w:pPr>
        <w:spacing w:after="0"/>
        <w:ind w:left="0"/>
        <w:jc w:val="both"/>
      </w:pPr>
      <w:r>
        <w:rPr>
          <w:rFonts w:ascii="Times New Roman"/>
          <w:b w:val="false"/>
          <w:i w:val="false"/>
          <w:color w:val="000000"/>
          <w:sz w:val="28"/>
        </w:rPr>
        <w:t>
      В пункте 7 подлежит заполнению индивидуальный идентификационный номер (далее – ИИН) гражданина. На иностранцев, а также граждан Республики Казахстан, не имеющих ИИН, в 7 реквизите производится запись "не имеет".</w:t>
      </w:r>
    </w:p>
    <w:bookmarkEnd w:id="384"/>
    <w:bookmarkStart w:name="z546" w:id="385"/>
    <w:p>
      <w:pPr>
        <w:spacing w:after="0"/>
        <w:ind w:left="0"/>
        <w:jc w:val="both"/>
      </w:pPr>
      <w:r>
        <w:rPr>
          <w:rFonts w:ascii="Times New Roman"/>
          <w:b w:val="false"/>
          <w:i w:val="false"/>
          <w:color w:val="000000"/>
          <w:sz w:val="28"/>
        </w:rPr>
        <w:t>
      В отношении лиц, проживающих в городе, в пункте 8 алфавитной учетной карточки указывается название населенного пункта, улицы (микрорайона и другие), номера дома (строения и другие) и квартиры (комнаты и другое). На военнослужащих срочной службы в пунктах 8 и 9 алфавитной учетной карточки указываются место жительства и работы до призыва на воинскую службу.</w:t>
      </w:r>
    </w:p>
    <w:bookmarkEnd w:id="385"/>
    <w:bookmarkStart w:name="z547" w:id="386"/>
    <w:p>
      <w:pPr>
        <w:spacing w:after="0"/>
        <w:ind w:left="0"/>
        <w:jc w:val="both"/>
      </w:pPr>
      <w:r>
        <w:rPr>
          <w:rFonts w:ascii="Times New Roman"/>
          <w:b w:val="false"/>
          <w:i w:val="false"/>
          <w:color w:val="000000"/>
          <w:sz w:val="28"/>
        </w:rPr>
        <w:t>
      На лиц, привлеченных к уголовной ответственности в период отбывания наказания, в пункте 8 алфавитной учетной карточки указывается адрес его постоянного места жительства до осуждения, а в пункте 9 производится запись "осужденный" и указывается адрес места дислокации учреждений Управления уголовно-исполнительной системы, колонии-поселения и другие. При этом на лиц, отбывающих наказание в Управлении уголовно-исполнительной системы, в пункте 12 алфавитной учетной карточки также подлежит указанию запись "осужденный".</w:t>
      </w:r>
    </w:p>
    <w:bookmarkEnd w:id="386"/>
    <w:bookmarkStart w:name="z548" w:id="387"/>
    <w:p>
      <w:pPr>
        <w:spacing w:after="0"/>
        <w:ind w:left="0"/>
        <w:jc w:val="both"/>
      </w:pPr>
      <w:r>
        <w:rPr>
          <w:rFonts w:ascii="Times New Roman"/>
          <w:b w:val="false"/>
          <w:i w:val="false"/>
          <w:color w:val="000000"/>
          <w:sz w:val="28"/>
        </w:rPr>
        <w:t>
      В случае применения меры пресечения в виде содержания под стражей в пункте 12 алфавитной учетной карточки указывается дата водворения лица в следственный изолятор, гауптвахту.</w:t>
      </w:r>
    </w:p>
    <w:bookmarkEnd w:id="387"/>
    <w:bookmarkStart w:name="z549" w:id="388"/>
    <w:p>
      <w:pPr>
        <w:spacing w:after="0"/>
        <w:ind w:left="0"/>
        <w:jc w:val="both"/>
      </w:pPr>
      <w:r>
        <w:rPr>
          <w:rFonts w:ascii="Times New Roman"/>
          <w:b w:val="false"/>
          <w:i w:val="false"/>
          <w:color w:val="000000"/>
          <w:sz w:val="28"/>
        </w:rPr>
        <w:t>
      В случае применения меры пресечения, отличной от содержания под стражей над словом "заключен под стражу" указываются избранная мера пресечения и дата вынесения постановления об ее применении.</w:t>
      </w:r>
    </w:p>
    <w:bookmarkEnd w:id="388"/>
    <w:bookmarkStart w:name="z550" w:id="389"/>
    <w:p>
      <w:pPr>
        <w:spacing w:after="0"/>
        <w:ind w:left="0"/>
        <w:jc w:val="both"/>
      </w:pPr>
      <w:r>
        <w:rPr>
          <w:rFonts w:ascii="Times New Roman"/>
          <w:b w:val="false"/>
          <w:i w:val="false"/>
          <w:color w:val="000000"/>
          <w:sz w:val="28"/>
        </w:rPr>
        <w:t>
      В пункте 13 алфавитной учетной карточки указывается дата составления протокола задержания.</w:t>
      </w:r>
    </w:p>
    <w:bookmarkEnd w:id="389"/>
    <w:bookmarkStart w:name="z551" w:id="390"/>
    <w:p>
      <w:pPr>
        <w:spacing w:after="0"/>
        <w:ind w:left="0"/>
        <w:jc w:val="both"/>
      </w:pPr>
      <w:r>
        <w:rPr>
          <w:rFonts w:ascii="Times New Roman"/>
          <w:b w:val="false"/>
          <w:i w:val="false"/>
          <w:color w:val="000000"/>
          <w:sz w:val="28"/>
        </w:rPr>
        <w:t>
      В пункте 14 алфавитной учетной карточки подлежит указанию дата вынесения постановления о квалификации деяния подозреваемого.</w:t>
      </w:r>
    </w:p>
    <w:bookmarkEnd w:id="390"/>
    <w:bookmarkStart w:name="z552" w:id="391"/>
    <w:p>
      <w:pPr>
        <w:spacing w:after="0"/>
        <w:ind w:left="0"/>
        <w:jc w:val="both"/>
      </w:pPr>
      <w:r>
        <w:rPr>
          <w:rFonts w:ascii="Times New Roman"/>
          <w:b w:val="false"/>
          <w:i w:val="false"/>
          <w:color w:val="000000"/>
          <w:sz w:val="28"/>
        </w:rPr>
        <w:t>
      3. На алфавитных учетных карточках производится оттиск указательного пальца правой руки заключенного под стражу лица, а при отсутствии или дефекте этого пальца - оттиск любого следующего пальца с оговоркой об этом ниже оттиска. Наклеивать копии отпечатков пальцев запрещается.</w:t>
      </w:r>
    </w:p>
    <w:bookmarkEnd w:id="391"/>
    <w:bookmarkStart w:name="z553" w:id="392"/>
    <w:p>
      <w:pPr>
        <w:spacing w:after="0"/>
        <w:ind w:left="0"/>
        <w:jc w:val="both"/>
      </w:pPr>
      <w:r>
        <w:rPr>
          <w:rFonts w:ascii="Times New Roman"/>
          <w:b w:val="false"/>
          <w:i w:val="false"/>
          <w:color w:val="000000"/>
          <w:sz w:val="28"/>
        </w:rPr>
        <w:t>
      4. Данные об осуждении в алфавитной учетной карточке заполняются в строгом соответствии с приговором суда. Наименование суда и содержание процессуального решения указываются в полном объеме и без сокращений.</w:t>
      </w:r>
    </w:p>
    <w:bookmarkEnd w:id="392"/>
    <w:bookmarkStart w:name="z554" w:id="393"/>
    <w:p>
      <w:pPr>
        <w:spacing w:after="0"/>
        <w:ind w:left="0"/>
        <w:jc w:val="both"/>
      </w:pPr>
      <w:r>
        <w:rPr>
          <w:rFonts w:ascii="Times New Roman"/>
          <w:b w:val="false"/>
          <w:i w:val="false"/>
          <w:color w:val="000000"/>
          <w:sz w:val="28"/>
        </w:rPr>
        <w:t xml:space="preserve">
      При этом, если лицо по уголовному делу осуждено за два или более уголовных правонарушений, предусмотренных разными статьями особенной части Уголовного кодекса Республики Казахстан (далее - УК РК), в алфавитной учетной карточке указываются все статьи обвинения и окончательное наказание по совокупности уголовных правонарушений со ссылкой на </w:t>
      </w:r>
      <w:r>
        <w:rPr>
          <w:rFonts w:ascii="Times New Roman"/>
          <w:b w:val="false"/>
          <w:i w:val="false"/>
          <w:color w:val="000000"/>
          <w:sz w:val="28"/>
        </w:rPr>
        <w:t>статью 58</w:t>
      </w:r>
      <w:r>
        <w:rPr>
          <w:rFonts w:ascii="Times New Roman"/>
          <w:b w:val="false"/>
          <w:i w:val="false"/>
          <w:color w:val="000000"/>
          <w:sz w:val="28"/>
        </w:rPr>
        <w:t xml:space="preserve"> УК РК.</w:t>
      </w:r>
    </w:p>
    <w:bookmarkEnd w:id="393"/>
    <w:bookmarkStart w:name="z555" w:id="394"/>
    <w:p>
      <w:pPr>
        <w:spacing w:after="0"/>
        <w:ind w:left="0"/>
        <w:jc w:val="both"/>
      </w:pPr>
      <w:r>
        <w:rPr>
          <w:rFonts w:ascii="Times New Roman"/>
          <w:b w:val="false"/>
          <w:i w:val="false"/>
          <w:color w:val="000000"/>
          <w:sz w:val="28"/>
        </w:rPr>
        <w:t>
      При вынесении судом приговоров по каждому уголовному делу отдельно учетные документы составляются на каждое уголовное правонарушение, за которое лицо осуждено. В алфавитной учетной карточке и дактилоскопической карте, составленным по второму уголовному правонарушению, в пункте 12 алфавитной учетной карточки вместо "заключен под стражу" подлежат указанию сведения о том, что данное лицо привлечено по второму делу и в пункт 14 алфавитной учетной карточки вносится дата утверждения прокурором обвинительного акта или постановления о применении приказного производства по делам о преступлениях небольшой тяжести. В реквизите "кем заключен под стражу" подлежит указанию наименование органа, принявшего решение о привлечении, а в пунктах 15, 16 алфавитной учетной карточки характер и статья совершенного уголовного правонарушения.</w:t>
      </w:r>
    </w:p>
    <w:bookmarkEnd w:id="394"/>
    <w:bookmarkStart w:name="z556" w:id="395"/>
    <w:p>
      <w:pPr>
        <w:spacing w:after="0"/>
        <w:ind w:left="0"/>
        <w:jc w:val="both"/>
      </w:pPr>
      <w:r>
        <w:rPr>
          <w:rFonts w:ascii="Times New Roman"/>
          <w:b w:val="false"/>
          <w:i w:val="false"/>
          <w:color w:val="000000"/>
          <w:sz w:val="28"/>
        </w:rPr>
        <w:t xml:space="preserve">
      5. Если лицо до отбытия наказания по одному приговору совершит другое уголовное правонарушение, то составляется новый учетный материал. При этом на оборотной стороне алфавитной учетной карточки вносятся сведения об осуждении по последнему приговору, и со ссылкой на </w:t>
      </w:r>
      <w:r>
        <w:rPr>
          <w:rFonts w:ascii="Times New Roman"/>
          <w:b w:val="false"/>
          <w:i w:val="false"/>
          <w:color w:val="000000"/>
          <w:sz w:val="28"/>
        </w:rPr>
        <w:t>статью 60</w:t>
      </w:r>
      <w:r>
        <w:rPr>
          <w:rFonts w:ascii="Times New Roman"/>
          <w:b w:val="false"/>
          <w:i w:val="false"/>
          <w:color w:val="000000"/>
          <w:sz w:val="28"/>
        </w:rPr>
        <w:t xml:space="preserve"> УК РК, указывается общий срок наказания с учетом присоединения (поглощения) неотбытого срока наказания по предыдущему приговору. Указанию подлежат сведения: каким судом, когда, по какой статье и на какой срок было осуждено ранее лицо, подлежащее учету.</w:t>
      </w:r>
    </w:p>
    <w:bookmarkEnd w:id="395"/>
    <w:bookmarkStart w:name="z557" w:id="396"/>
    <w:p>
      <w:pPr>
        <w:spacing w:after="0"/>
        <w:ind w:left="0"/>
        <w:jc w:val="both"/>
      </w:pPr>
      <w:r>
        <w:rPr>
          <w:rFonts w:ascii="Times New Roman"/>
          <w:b w:val="false"/>
          <w:i w:val="false"/>
          <w:color w:val="000000"/>
          <w:sz w:val="28"/>
        </w:rPr>
        <w:t>
      6. Если статья привлечения (обвинения) к уголовной ответственности была изменена, при заполнении сведений о процессуальном решении, на оборотной стороне алфавитной учетной карточки, делается отметка о переквалификации статьи УК РК.</w:t>
      </w:r>
    </w:p>
    <w:bookmarkEnd w:id="396"/>
    <w:bookmarkStart w:name="z558" w:id="397"/>
    <w:p>
      <w:pPr>
        <w:spacing w:after="0"/>
        <w:ind w:left="0"/>
        <w:jc w:val="both"/>
      </w:pPr>
      <w:r>
        <w:rPr>
          <w:rFonts w:ascii="Times New Roman"/>
          <w:b w:val="false"/>
          <w:i w:val="false"/>
          <w:color w:val="000000"/>
          <w:sz w:val="28"/>
        </w:rPr>
        <w:t>
      7. Отражению подлежат дополнительные меры наказания, режим исправительного учреждения, срок исчисления наказания, сведения о вступлении приговора в законную силу. В отношении помилованных лиц производится запись о состоявшемся Указе Президента Республики Казахстан.</w:t>
      </w:r>
    </w:p>
    <w:bookmarkEnd w:id="397"/>
    <w:bookmarkStart w:name="z559" w:id="398"/>
    <w:p>
      <w:pPr>
        <w:spacing w:after="0"/>
        <w:ind w:left="0"/>
        <w:jc w:val="both"/>
      </w:pPr>
      <w:r>
        <w:rPr>
          <w:rFonts w:ascii="Times New Roman"/>
          <w:b w:val="false"/>
          <w:i w:val="false"/>
          <w:color w:val="000000"/>
          <w:sz w:val="28"/>
        </w:rPr>
        <w:t>
      8. При назначении судом более мягкого наказания чем предусмотрено санкцией статьи особенной части УК РК, в алфавитной учетной карточке указывается ссылка на статью общей части УК РК или соответствующий нормативный правовой акт.</w:t>
      </w:r>
    </w:p>
    <w:bookmarkEnd w:id="398"/>
    <w:bookmarkStart w:name="z560" w:id="399"/>
    <w:p>
      <w:pPr>
        <w:spacing w:after="0"/>
        <w:ind w:left="0"/>
        <w:jc w:val="left"/>
      </w:pPr>
      <w:r>
        <w:rPr>
          <w:rFonts w:ascii="Times New Roman"/>
          <w:b/>
          <w:i w:val="false"/>
          <w:color w:val="000000"/>
        </w:rPr>
        <w:t xml:space="preserve"> Глава 2. Дактилоскопическая карта</w:t>
      </w:r>
    </w:p>
    <w:bookmarkEnd w:id="399"/>
    <w:bookmarkStart w:name="z561" w:id="400"/>
    <w:p>
      <w:pPr>
        <w:spacing w:after="0"/>
        <w:ind w:left="0"/>
        <w:jc w:val="both"/>
      </w:pPr>
      <w:r>
        <w:rPr>
          <w:rFonts w:ascii="Times New Roman"/>
          <w:b w:val="false"/>
          <w:i w:val="false"/>
          <w:color w:val="000000"/>
          <w:sz w:val="28"/>
        </w:rPr>
        <w:t>
      9. В дактилоскопической карте заполняются все предусмотренные реквизиты с указанием наименования места заключения или органа, где производилось дактилоскопирование, даты составления и фамилии сотрудника, составившего дактилоскопическую карту.</w:t>
      </w:r>
    </w:p>
    <w:bookmarkEnd w:id="400"/>
    <w:bookmarkStart w:name="z562" w:id="401"/>
    <w:p>
      <w:pPr>
        <w:spacing w:after="0"/>
        <w:ind w:left="0"/>
        <w:jc w:val="both"/>
      </w:pPr>
      <w:r>
        <w:rPr>
          <w:rFonts w:ascii="Times New Roman"/>
          <w:b w:val="false"/>
          <w:i w:val="false"/>
          <w:color w:val="000000"/>
          <w:sz w:val="28"/>
        </w:rPr>
        <w:t>
      10. Анкетные данные лица в дактилоскопической карте вносятся в соответствии с правилами оформления алфавитной учетной карточки, за исключением данных на лиц, не имеющих определенного места жительства или документов, удостоверяющих личность.</w:t>
      </w:r>
    </w:p>
    <w:bookmarkEnd w:id="401"/>
    <w:bookmarkStart w:name="z563" w:id="402"/>
    <w:p>
      <w:pPr>
        <w:spacing w:after="0"/>
        <w:ind w:left="0"/>
        <w:jc w:val="both"/>
      </w:pPr>
      <w:r>
        <w:rPr>
          <w:rFonts w:ascii="Times New Roman"/>
          <w:b w:val="false"/>
          <w:i w:val="false"/>
          <w:color w:val="000000"/>
          <w:sz w:val="28"/>
        </w:rPr>
        <w:t>
      11. При дактилоскопировании лиц, содержащихся под стражей (осужденных), задержанных по подозрению в совершении уголовного правонарушения, к которым не применялась мера пресечения содержание под стражей, сведения о задержании, заключении под стражу в дактилоскопическую карту (приложение 2 к настоящим Правилам) вносятся согласно соответствующему протоколу.</w:t>
      </w:r>
    </w:p>
    <w:bookmarkEnd w:id="402"/>
    <w:bookmarkStart w:name="z564" w:id="403"/>
    <w:p>
      <w:pPr>
        <w:spacing w:after="0"/>
        <w:ind w:left="0"/>
        <w:jc w:val="both"/>
      </w:pPr>
      <w:r>
        <w:rPr>
          <w:rFonts w:ascii="Times New Roman"/>
          <w:b w:val="false"/>
          <w:i w:val="false"/>
          <w:color w:val="000000"/>
          <w:sz w:val="28"/>
        </w:rPr>
        <w:t>
      12. При дактилоскопировании лиц, арестованных в административном порядке и водворенных в специальный приемник, сведения о задержании/освобождении в дактилоскопическую карту на лиц, арестованных в административном порядке (приложение 4 к настоящим Правилам), вносятся в соответствии с постановлением об освобождении лица из специального приемника.</w:t>
      </w:r>
    </w:p>
    <w:bookmarkEnd w:id="403"/>
    <w:bookmarkStart w:name="z565" w:id="404"/>
    <w:p>
      <w:pPr>
        <w:spacing w:after="0"/>
        <w:ind w:left="0"/>
        <w:jc w:val="both"/>
      </w:pPr>
      <w:r>
        <w:rPr>
          <w:rFonts w:ascii="Times New Roman"/>
          <w:b w:val="false"/>
          <w:i w:val="false"/>
          <w:color w:val="000000"/>
          <w:sz w:val="28"/>
        </w:rPr>
        <w:t>
      13. При дактилоскопировании лиц, не имеющих определенного места жительства или документов, удостоверяющих личность сведения об анкетных данных и задержании/освобождении в дактилоскопическую карту на лиц, не имеющих определенного места жительства или документов, удостоверяющих личность (приложение 3 к настоящим Правилам), вносятся в соответствии с постановлением об освобождении лица из приемника-распределителя.</w:t>
      </w:r>
    </w:p>
    <w:bookmarkEnd w:id="404"/>
    <w:bookmarkStart w:name="z566" w:id="405"/>
    <w:p>
      <w:pPr>
        <w:spacing w:after="0"/>
        <w:ind w:left="0"/>
        <w:jc w:val="both"/>
      </w:pPr>
      <w:r>
        <w:rPr>
          <w:rFonts w:ascii="Times New Roman"/>
          <w:b w:val="false"/>
          <w:i w:val="false"/>
          <w:color w:val="000000"/>
          <w:sz w:val="28"/>
        </w:rPr>
        <w:t>
      14. Отпечатки пальцев рук должны производиться с полной прокаткой от одной кромки ногтя до другой, четким и ясным изображением папиллярных линий, обеспечивающим их подсчет невооруженным глазом.</w:t>
      </w:r>
    </w:p>
    <w:bookmarkEnd w:id="405"/>
    <w:bookmarkStart w:name="z567" w:id="406"/>
    <w:p>
      <w:pPr>
        <w:spacing w:after="0"/>
        <w:ind w:left="0"/>
        <w:jc w:val="both"/>
      </w:pPr>
      <w:r>
        <w:rPr>
          <w:rFonts w:ascii="Times New Roman"/>
          <w:b w:val="false"/>
          <w:i w:val="false"/>
          <w:color w:val="000000"/>
          <w:sz w:val="28"/>
        </w:rPr>
        <w:t>
      При отсутствии у дактилоскопируемого руки или пальцев об этом делается отметка в соответствующих квадратах дактилоскопической карты с указанием причины (ампутация при жизни, железнодорожная травма, гнилостное разложение, другое) и времени потери руки или пальцев. При отсутствии руки должна быть приложена справка с указанием причины и сроков давности.</w:t>
      </w:r>
    </w:p>
    <w:bookmarkEnd w:id="406"/>
    <w:bookmarkStart w:name="z568" w:id="407"/>
    <w:p>
      <w:pPr>
        <w:spacing w:after="0"/>
        <w:ind w:left="0"/>
        <w:jc w:val="both"/>
      </w:pPr>
      <w:r>
        <w:rPr>
          <w:rFonts w:ascii="Times New Roman"/>
          <w:b w:val="false"/>
          <w:i w:val="false"/>
          <w:color w:val="000000"/>
          <w:sz w:val="28"/>
        </w:rPr>
        <w:t>
      Для проверки правильности расположения отпечатков пальцев на дактилоскопической карте производятся контрольные оттиски пальцев правой и левой рук, необходимые для сверки правильности расположения основных оттисков. На оборотной стороне дактилоскопической карты производятся оттиски ладоней.</w:t>
      </w:r>
    </w:p>
    <w:bookmarkEnd w:id="407"/>
    <w:bookmarkStart w:name="z569" w:id="408"/>
    <w:p>
      <w:pPr>
        <w:spacing w:after="0"/>
        <w:ind w:left="0"/>
        <w:jc w:val="both"/>
      </w:pPr>
      <w:r>
        <w:rPr>
          <w:rFonts w:ascii="Times New Roman"/>
          <w:b w:val="false"/>
          <w:i w:val="false"/>
          <w:color w:val="000000"/>
          <w:sz w:val="28"/>
        </w:rPr>
        <w:t>
      15. В случае, когда не представляется возможным получить четкие и ясные оттиски папиллярных линий ввиду заболеваний кожного покрова либо иного временного заболевания пальцев рук (переломов), органом уголовного преследования принимаются меры по лечению таких пальцев (за исключением пальцев неопознанных трупов). В случае, если пальцы не подлежат лечению, врачом органа проводившего дактилоскопирование, на оборотной стороне дактилоскопической карты дается справка.</w:t>
      </w:r>
    </w:p>
    <w:bookmarkEnd w:id="408"/>
    <w:bookmarkStart w:name="z570" w:id="409"/>
    <w:p>
      <w:pPr>
        <w:spacing w:after="0"/>
        <w:ind w:left="0"/>
        <w:jc w:val="both"/>
      </w:pPr>
      <w:r>
        <w:rPr>
          <w:rFonts w:ascii="Times New Roman"/>
          <w:b w:val="false"/>
          <w:i w:val="false"/>
          <w:color w:val="000000"/>
          <w:sz w:val="28"/>
        </w:rPr>
        <w:t>
      16. На лицевой стороне дактилоскопической карты ниже контрольных оттисков ставится личная подпись дактилоскопируемого (за исключением неопознанных трупов).</w:t>
      </w:r>
    </w:p>
    <w:bookmarkEnd w:id="409"/>
    <w:bookmarkStart w:name="z571" w:id="410"/>
    <w:p>
      <w:pPr>
        <w:spacing w:after="0"/>
        <w:ind w:left="0"/>
        <w:jc w:val="both"/>
      </w:pPr>
      <w:r>
        <w:rPr>
          <w:rFonts w:ascii="Times New Roman"/>
          <w:b w:val="false"/>
          <w:i w:val="false"/>
          <w:color w:val="000000"/>
          <w:sz w:val="28"/>
        </w:rPr>
        <w:t>
      17. При наличии у дактилоскопируемого увечий, повреждений, шрамов и других особенностей, сведения об этом указываются на оборотной стороне дактилоскопической карты в графе "Физические недостатки". При наличии татуировок указывается их вид и содержание.</w:t>
      </w:r>
    </w:p>
    <w:bookmarkEnd w:id="410"/>
    <w:bookmarkStart w:name="z572" w:id="411"/>
    <w:p>
      <w:pPr>
        <w:spacing w:after="0"/>
        <w:ind w:left="0"/>
        <w:jc w:val="both"/>
      </w:pPr>
      <w:r>
        <w:rPr>
          <w:rFonts w:ascii="Times New Roman"/>
          <w:b w:val="false"/>
          <w:i w:val="false"/>
          <w:color w:val="000000"/>
          <w:sz w:val="28"/>
        </w:rPr>
        <w:t>
      18. На глухонемых, личность которых не установлена, а также на лиц, не имеющих отчества при распространенных фамилиях, в реквизите "Дополнительные сведения" записываются данные об их осуждении.</w:t>
      </w:r>
    </w:p>
    <w:bookmarkEnd w:id="411"/>
    <w:bookmarkStart w:name="z573" w:id="412"/>
    <w:p>
      <w:pPr>
        <w:spacing w:after="0"/>
        <w:ind w:left="0"/>
        <w:jc w:val="both"/>
      </w:pPr>
      <w:r>
        <w:rPr>
          <w:rFonts w:ascii="Times New Roman"/>
          <w:b w:val="false"/>
          <w:i w:val="false"/>
          <w:color w:val="000000"/>
          <w:sz w:val="28"/>
        </w:rPr>
        <w:t>
      Указанию подлежат сведения о физических недостатках и особых приметах.</w:t>
      </w:r>
    </w:p>
    <w:bookmarkEnd w:id="412"/>
    <w:bookmarkStart w:name="z574" w:id="413"/>
    <w:p>
      <w:pPr>
        <w:spacing w:after="0"/>
        <w:ind w:left="0"/>
        <w:jc w:val="both"/>
      </w:pPr>
      <w:r>
        <w:rPr>
          <w:rFonts w:ascii="Times New Roman"/>
          <w:b w:val="false"/>
          <w:i w:val="false"/>
          <w:color w:val="000000"/>
          <w:sz w:val="28"/>
        </w:rPr>
        <w:t>
      19. Дактилоскопические карты направляются адресатам в развернутом виде без прошивки конвертов.</w:t>
      </w:r>
    </w:p>
    <w:bookmarkEnd w:id="413"/>
    <w:bookmarkStart w:name="z575" w:id="414"/>
    <w:p>
      <w:pPr>
        <w:spacing w:after="0"/>
        <w:ind w:left="0"/>
        <w:jc w:val="left"/>
      </w:pPr>
      <w:r>
        <w:rPr>
          <w:rFonts w:ascii="Times New Roman"/>
          <w:b/>
          <w:i w:val="false"/>
          <w:color w:val="000000"/>
        </w:rPr>
        <w:t xml:space="preserve"> Глава 3. Извещение об осужденном (заключенном под стражу)</w:t>
      </w:r>
    </w:p>
    <w:bookmarkEnd w:id="414"/>
    <w:bookmarkStart w:name="z576" w:id="415"/>
    <w:p>
      <w:pPr>
        <w:spacing w:after="0"/>
        <w:ind w:left="0"/>
        <w:jc w:val="both"/>
      </w:pPr>
      <w:r>
        <w:rPr>
          <w:rFonts w:ascii="Times New Roman"/>
          <w:b w:val="false"/>
          <w:i w:val="false"/>
          <w:color w:val="000000"/>
          <w:sz w:val="28"/>
        </w:rPr>
        <w:t>
      20. В извещении об осужденном (заключенном под стражу) фамилия, имя и отчество (при его наличии) подлежат написанию печатными буквами. Дата и место рождения, место жительства до привлечения к уголовной ответственности указываются без сокращений.</w:t>
      </w:r>
    </w:p>
    <w:bookmarkEnd w:id="415"/>
    <w:bookmarkStart w:name="z577" w:id="416"/>
    <w:p>
      <w:pPr>
        <w:spacing w:after="0"/>
        <w:ind w:left="0"/>
        <w:jc w:val="both"/>
      </w:pPr>
      <w:r>
        <w:rPr>
          <w:rFonts w:ascii="Times New Roman"/>
          <w:b w:val="false"/>
          <w:i w:val="false"/>
          <w:color w:val="000000"/>
          <w:sz w:val="28"/>
        </w:rPr>
        <w:t>
      21. Сведения об анкетных данных, дате задержания, процессуальном решении в извещение об осужденном (заключенном под стражу) вносятся в соответствии с правилами оформления алфавитной учетной карточки.</w:t>
      </w:r>
    </w:p>
    <w:bookmarkEnd w:id="416"/>
    <w:bookmarkStart w:name="z578" w:id="417"/>
    <w:p>
      <w:pPr>
        <w:spacing w:after="0"/>
        <w:ind w:left="0"/>
        <w:jc w:val="both"/>
      </w:pPr>
      <w:r>
        <w:rPr>
          <w:rFonts w:ascii="Times New Roman"/>
          <w:b w:val="false"/>
          <w:i w:val="false"/>
          <w:color w:val="000000"/>
          <w:sz w:val="28"/>
        </w:rPr>
        <w:t>
      В случае отсутствия у лица одного из реквизитов, предусмотренных пунктами 1-3 извещения (фамилия, имя, отчество (при его наличии), в соответствующем пункте извещения производится запись "не имеет".</w:t>
      </w:r>
    </w:p>
    <w:bookmarkEnd w:id="417"/>
    <w:bookmarkStart w:name="z579" w:id="418"/>
    <w:p>
      <w:pPr>
        <w:spacing w:after="0"/>
        <w:ind w:left="0"/>
        <w:jc w:val="both"/>
      </w:pPr>
      <w:r>
        <w:rPr>
          <w:rFonts w:ascii="Times New Roman"/>
          <w:b w:val="false"/>
          <w:i w:val="false"/>
          <w:color w:val="000000"/>
          <w:sz w:val="28"/>
        </w:rPr>
        <w:t>
      В пункте 4 извещения указанию подлежит дата рождения и индивидуальный идентификационный номер (далее – ИИН). На иностранцев, а также граждан Республики Казахстан, не имеющих ИИН, в 4 реквизите в графе "ИИН" производится запись "не имеет".</w:t>
      </w:r>
    </w:p>
    <w:bookmarkEnd w:id="418"/>
    <w:bookmarkStart w:name="z580" w:id="419"/>
    <w:p>
      <w:pPr>
        <w:spacing w:after="0"/>
        <w:ind w:left="0"/>
        <w:jc w:val="both"/>
      </w:pPr>
      <w:r>
        <w:rPr>
          <w:rFonts w:ascii="Times New Roman"/>
          <w:b w:val="false"/>
          <w:i w:val="false"/>
          <w:color w:val="000000"/>
          <w:sz w:val="28"/>
        </w:rPr>
        <w:t>
      22. На умерших осужденных и лиц, не имеющих отчества, при распространенных фамилиях, на лицевой стороне извещения проставляется дактилоскопическая формула.</w:t>
      </w:r>
    </w:p>
    <w:bookmarkEnd w:id="419"/>
    <w:bookmarkStart w:name="z581" w:id="420"/>
    <w:p>
      <w:pPr>
        <w:spacing w:after="0"/>
        <w:ind w:left="0"/>
        <w:jc w:val="both"/>
      </w:pPr>
      <w:r>
        <w:rPr>
          <w:rFonts w:ascii="Times New Roman"/>
          <w:b w:val="false"/>
          <w:i w:val="false"/>
          <w:color w:val="000000"/>
          <w:sz w:val="28"/>
        </w:rPr>
        <w:t>
      23. В пункте 7 извещения об осужденном (заключенном под стражу) указывается дата составления протокола задержания.</w:t>
      </w:r>
    </w:p>
    <w:bookmarkEnd w:id="420"/>
    <w:bookmarkStart w:name="z582" w:id="421"/>
    <w:p>
      <w:pPr>
        <w:spacing w:after="0"/>
        <w:ind w:left="0"/>
        <w:jc w:val="both"/>
      </w:pPr>
      <w:r>
        <w:rPr>
          <w:rFonts w:ascii="Times New Roman"/>
          <w:b w:val="false"/>
          <w:i w:val="false"/>
          <w:color w:val="000000"/>
          <w:sz w:val="28"/>
        </w:rPr>
        <w:t xml:space="preserve">
      В пункте 8 извещения наименование суда и содержание процессуального решения указываются в полном объеме и без сокращений. При назначении наказания по совокупности уголовных правонарушений, приговоров или более мягкого, чем предусмотрено законом, в этом же пункте делается ссылка на </w:t>
      </w:r>
      <w:r>
        <w:rPr>
          <w:rFonts w:ascii="Times New Roman"/>
          <w:b w:val="false"/>
          <w:i w:val="false"/>
          <w:color w:val="000000"/>
          <w:sz w:val="28"/>
        </w:rPr>
        <w:t>статьи 55</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УК РК. Отражению подлежат дополнительные меры наказания, режим исправительного учреждения, срок исчисления наказания.</w:t>
      </w:r>
    </w:p>
    <w:bookmarkEnd w:id="421"/>
    <w:bookmarkStart w:name="z583" w:id="422"/>
    <w:p>
      <w:pPr>
        <w:spacing w:after="0"/>
        <w:ind w:left="0"/>
        <w:jc w:val="both"/>
      </w:pPr>
      <w:r>
        <w:rPr>
          <w:rFonts w:ascii="Times New Roman"/>
          <w:b w:val="false"/>
          <w:i w:val="false"/>
          <w:color w:val="000000"/>
          <w:sz w:val="28"/>
        </w:rPr>
        <w:t>
      На осужденных военными судами в пункте 8 извещения об осужденном (заключенном под стражу) отражается наименование области государства, на территории которой данное лицо было осуждено.</w:t>
      </w:r>
    </w:p>
    <w:bookmarkEnd w:id="422"/>
    <w:bookmarkStart w:name="z584" w:id="423"/>
    <w:p>
      <w:pPr>
        <w:spacing w:after="0"/>
        <w:ind w:left="0"/>
        <w:jc w:val="both"/>
      </w:pPr>
      <w:r>
        <w:rPr>
          <w:rFonts w:ascii="Times New Roman"/>
          <w:b w:val="false"/>
          <w:i w:val="false"/>
          <w:color w:val="000000"/>
          <w:sz w:val="28"/>
        </w:rPr>
        <w:t>
      Сведения о вступлении приговора в законную силу вносятся в пункт 9.</w:t>
      </w:r>
    </w:p>
    <w:bookmarkEnd w:id="423"/>
    <w:bookmarkStart w:name="z585" w:id="424"/>
    <w:p>
      <w:pPr>
        <w:spacing w:after="0"/>
        <w:ind w:left="0"/>
        <w:jc w:val="both"/>
      </w:pPr>
      <w:r>
        <w:rPr>
          <w:rFonts w:ascii="Times New Roman"/>
          <w:b w:val="false"/>
          <w:i w:val="false"/>
          <w:color w:val="000000"/>
          <w:sz w:val="28"/>
        </w:rPr>
        <w:t xml:space="preserve">
      В пункте 10 извещения подлежат полному отражению сведения об изменении приговора, а также данные о сокращении срока наказания на основании </w:t>
      </w:r>
      <w:r>
        <w:rPr>
          <w:rFonts w:ascii="Times New Roman"/>
          <w:b w:val="false"/>
          <w:i w:val="false"/>
          <w:color w:val="000000"/>
          <w:sz w:val="28"/>
        </w:rPr>
        <w:t>Закона</w:t>
      </w:r>
      <w:r>
        <w:rPr>
          <w:rFonts w:ascii="Times New Roman"/>
          <w:b w:val="false"/>
          <w:i w:val="false"/>
          <w:color w:val="000000"/>
          <w:sz w:val="28"/>
        </w:rPr>
        <w:t xml:space="preserve"> "Об амнистии", изменении вида учреждения содержания осужденного, переводе в учреждения минимальной безопасности и другие.</w:t>
      </w:r>
    </w:p>
    <w:bookmarkEnd w:id="424"/>
    <w:bookmarkStart w:name="z586" w:id="425"/>
    <w:p>
      <w:pPr>
        <w:spacing w:after="0"/>
        <w:ind w:left="0"/>
        <w:jc w:val="both"/>
      </w:pPr>
      <w:r>
        <w:rPr>
          <w:rFonts w:ascii="Times New Roman"/>
          <w:b w:val="false"/>
          <w:i w:val="false"/>
          <w:color w:val="000000"/>
          <w:sz w:val="28"/>
        </w:rPr>
        <w:t>
      В пункте 11 извещения об осужденном (заключенном под стражу) на лиц, этапируемых из следственного изолятора, гауптвахты в исправительное учреждение, указывается дата убытия, наименование и местонахождение учреждения, куда направляется осужденный.</w:t>
      </w:r>
    </w:p>
    <w:bookmarkEnd w:id="425"/>
    <w:bookmarkStart w:name="z587" w:id="426"/>
    <w:p>
      <w:pPr>
        <w:spacing w:after="0"/>
        <w:ind w:left="0"/>
        <w:jc w:val="both"/>
      </w:pPr>
      <w:r>
        <w:rPr>
          <w:rFonts w:ascii="Times New Roman"/>
          <w:b w:val="false"/>
          <w:i w:val="false"/>
          <w:color w:val="000000"/>
          <w:sz w:val="28"/>
        </w:rPr>
        <w:t>
      В пункте 12 извещения отражаются сведения о замене неотбытой части наказания более мягким видом наказания либо сокращение срока назначенного наказания (</w:t>
      </w:r>
      <w:r>
        <w:rPr>
          <w:rFonts w:ascii="Times New Roman"/>
          <w:b w:val="false"/>
          <w:i w:val="false"/>
          <w:color w:val="000000"/>
          <w:sz w:val="28"/>
        </w:rPr>
        <w:t>статьи 73</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УК РК). В реквизите "Решение принято", проставляется дата принятия решения, наименование суда его вынесшего и полное содержание решения.</w:t>
      </w:r>
    </w:p>
    <w:bookmarkEnd w:id="426"/>
    <w:bookmarkStart w:name="z588" w:id="427"/>
    <w:p>
      <w:pPr>
        <w:spacing w:after="0"/>
        <w:ind w:left="0"/>
        <w:jc w:val="both"/>
      </w:pPr>
      <w:r>
        <w:rPr>
          <w:rFonts w:ascii="Times New Roman"/>
          <w:b w:val="false"/>
          <w:i w:val="false"/>
          <w:color w:val="000000"/>
          <w:sz w:val="28"/>
        </w:rPr>
        <w:t xml:space="preserve">
      В пункте 13 извещения после слова "Освобожден(а)" указывается номер пункта (13.1; 13.2; 13.3; 13.4; 13.5; 13.6; 13.7, 13.8) соответствующий основанию освобождения и дата фактического освобождения. В надлежащем пункте указывается статья, согласно которой лицо подлежит освобождению, и срок (условного осуждения, отсрочки отбывания наказания, условно-досрочного освобождения, при заменен неотбытой части наказания на штраф – размер штрафа). Далее, в реквизите "Решение принято", проставляется дата принятия решения об освобождении, наименование органа его вынесшего и содержание решения. В случае применения амнистии указывается статья </w:t>
      </w:r>
      <w:r>
        <w:rPr>
          <w:rFonts w:ascii="Times New Roman"/>
          <w:b w:val="false"/>
          <w:i w:val="false"/>
          <w:color w:val="000000"/>
          <w:sz w:val="28"/>
        </w:rPr>
        <w:t>Закона</w:t>
      </w:r>
      <w:r>
        <w:rPr>
          <w:rFonts w:ascii="Times New Roman"/>
          <w:b w:val="false"/>
          <w:i w:val="false"/>
          <w:color w:val="000000"/>
          <w:sz w:val="28"/>
        </w:rPr>
        <w:t xml:space="preserve"> "Об амнистии" и дата его принятия.</w:t>
      </w:r>
    </w:p>
    <w:bookmarkEnd w:id="427"/>
    <w:bookmarkStart w:name="z589" w:id="428"/>
    <w:p>
      <w:pPr>
        <w:spacing w:after="0"/>
        <w:ind w:left="0"/>
        <w:jc w:val="both"/>
      </w:pPr>
      <w:r>
        <w:rPr>
          <w:rFonts w:ascii="Times New Roman"/>
          <w:b w:val="false"/>
          <w:i w:val="false"/>
          <w:color w:val="000000"/>
          <w:sz w:val="28"/>
        </w:rPr>
        <w:t>
      В пункте 15 извещения отражаются сведения о возвращении (водворении) лица в места лишения свободы по определению в том числе, в связи с отменой условного осуждения. Проставляется номер пункта (15.1; 15.2; 15.3; 15.4; 15.5) соответствующий основанию возвращения (водворения) лица в места лишения свободы, дата начала исчисления срока. В соответствующем пункте указывается срок, на который лицо возвращается (водворяется) в места лишения свободы. Далее, в реквизите "Решение принято", проставляется дата принятия решения о возвращении (водворении), наименование органа его вынесшего и содержание решения.</w:t>
      </w:r>
    </w:p>
    <w:bookmarkEnd w:id="428"/>
    <w:bookmarkStart w:name="z590" w:id="429"/>
    <w:p>
      <w:pPr>
        <w:spacing w:after="0"/>
        <w:ind w:left="0"/>
        <w:jc w:val="both"/>
      </w:pPr>
      <w:r>
        <w:rPr>
          <w:rFonts w:ascii="Times New Roman"/>
          <w:b w:val="false"/>
          <w:i w:val="false"/>
          <w:color w:val="000000"/>
          <w:sz w:val="28"/>
        </w:rPr>
        <w:t>
      24. В пунктах 11 и 17 извещения об осужденном (заключенном под стражу) проставляются условное наименование следственного изолятора, гауптвахты исправительного учреждения, а также их местонахождение.</w:t>
      </w:r>
    </w:p>
    <w:bookmarkEnd w:id="429"/>
    <w:bookmarkStart w:name="z591" w:id="430"/>
    <w:p>
      <w:pPr>
        <w:spacing w:after="0"/>
        <w:ind w:left="0"/>
        <w:jc w:val="both"/>
      </w:pPr>
      <w:r>
        <w:rPr>
          <w:rFonts w:ascii="Times New Roman"/>
          <w:b w:val="false"/>
          <w:i w:val="false"/>
          <w:color w:val="000000"/>
          <w:sz w:val="28"/>
        </w:rPr>
        <w:t>
      25. В верхнем левом углу лицевой стороны извещения об осужденном (заключенном под стражу), подлежащего дальнейшему направлению в другие территориальные органы Комитета и МИБ, производится запись: кем и когда внесены сведения в алфавитные учетные карточки.</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2" w:id="431"/>
    <w:p>
      <w:pPr>
        <w:spacing w:after="0"/>
        <w:ind w:left="0"/>
        <w:jc w:val="both"/>
      </w:pPr>
      <w:r>
        <w:rPr>
          <w:rFonts w:ascii="Times New Roman"/>
          <w:b w:val="false"/>
          <w:i w:val="false"/>
          <w:color w:val="000000"/>
          <w:sz w:val="28"/>
        </w:rPr>
        <w:t>
      Почтовый индекс и адрес отправителя: _________________</w:t>
      </w:r>
    </w:p>
    <w:bookmarkEnd w:id="431"/>
    <w:bookmarkStart w:name="z603" w:id="432"/>
    <w:p>
      <w:pPr>
        <w:spacing w:after="0"/>
        <w:ind w:left="0"/>
        <w:jc w:val="both"/>
      </w:pPr>
      <w:r>
        <w:rPr>
          <w:rFonts w:ascii="Times New Roman"/>
          <w:b w:val="false"/>
          <w:i w:val="false"/>
          <w:color w:val="000000"/>
          <w:sz w:val="28"/>
        </w:rPr>
        <w:t>
       __________________________ "___"_____________20__года</w:t>
      </w:r>
    </w:p>
    <w:bookmarkEnd w:id="432"/>
    <w:bookmarkStart w:name="z604" w:id="433"/>
    <w:p>
      <w:pPr>
        <w:spacing w:after="0"/>
        <w:ind w:left="0"/>
        <w:jc w:val="left"/>
      </w:pPr>
      <w:r>
        <w:rPr>
          <w:rFonts w:ascii="Times New Roman"/>
          <w:b/>
          <w:i w:val="false"/>
          <w:color w:val="000000"/>
        </w:rPr>
        <w:t xml:space="preserve">        Требование на лиц, подлежащих проверке по дактилоскопическому учету</w:t>
      </w:r>
    </w:p>
    <w:bookmarkEnd w:id="433"/>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bookmarkStart w:name="z605" w:id="434"/>
      <w:r>
        <w:rPr>
          <w:rFonts w:ascii="Times New Roman"/>
          <w:b w:val="false"/>
          <w:i w:val="false"/>
          <w:color w:val="000000"/>
          <w:sz w:val="28"/>
        </w:rPr>
        <w:t>
      ________________________________________________________________________________</w:t>
      </w:r>
    </w:p>
    <w:bookmarkEnd w:id="434"/>
    <w:p>
      <w:pPr>
        <w:spacing w:after="0"/>
        <w:ind w:left="0"/>
        <w:jc w:val="both"/>
      </w:pPr>
      <w:r>
        <w:rPr>
          <w:rFonts w:ascii="Times New Roman"/>
          <w:b w:val="false"/>
          <w:i w:val="false"/>
          <w:color w:val="000000"/>
          <w:sz w:val="28"/>
        </w:rPr>
        <w:t xml:space="preserve">                   (наименование органа, куда направлено требование)</w:t>
      </w:r>
    </w:p>
    <w:p>
      <w:pPr>
        <w:spacing w:after="0"/>
        <w:ind w:left="0"/>
        <w:jc w:val="both"/>
      </w:pPr>
      <w:r>
        <w:rPr>
          <w:rFonts w:ascii="Times New Roman"/>
          <w:b w:val="false"/>
          <w:i w:val="false"/>
          <w:color w:val="000000"/>
          <w:sz w:val="28"/>
        </w:rPr>
        <w:t>
      1. Фамилия ______________________________________________________________________</w:t>
      </w:r>
    </w:p>
    <w:p>
      <w:pPr>
        <w:spacing w:after="0"/>
        <w:ind w:left="0"/>
        <w:jc w:val="both"/>
      </w:pPr>
      <w:r>
        <w:rPr>
          <w:rFonts w:ascii="Times New Roman"/>
          <w:b w:val="false"/>
          <w:i w:val="false"/>
          <w:color w:val="000000"/>
          <w:sz w:val="28"/>
        </w:rPr>
        <w:t>
      2. Имя и отчество (при его наличии) ________________________________________________</w:t>
      </w:r>
    </w:p>
    <w:p>
      <w:pPr>
        <w:spacing w:after="0"/>
        <w:ind w:left="0"/>
        <w:jc w:val="both"/>
      </w:pPr>
      <w:r>
        <w:rPr>
          <w:rFonts w:ascii="Times New Roman"/>
          <w:b w:val="false"/>
          <w:i w:val="false"/>
          <w:color w:val="000000"/>
          <w:sz w:val="28"/>
        </w:rPr>
        <w:t>
      3. Родился "__"___________________________19___года</w:t>
      </w:r>
    </w:p>
    <w:p>
      <w:pPr>
        <w:spacing w:after="0"/>
        <w:ind w:left="0"/>
        <w:jc w:val="both"/>
      </w:pPr>
      <w:r>
        <w:rPr>
          <w:rFonts w:ascii="Times New Roman"/>
          <w:b w:val="false"/>
          <w:i w:val="false"/>
          <w:color w:val="000000"/>
          <w:sz w:val="28"/>
        </w:rPr>
        <w:t>
      4. Место рождения _______________________________________________________________</w:t>
      </w:r>
    </w:p>
    <w:p>
      <w:pPr>
        <w:spacing w:after="0"/>
        <w:ind w:left="0"/>
        <w:jc w:val="both"/>
      </w:pPr>
      <w:r>
        <w:rPr>
          <w:rFonts w:ascii="Times New Roman"/>
          <w:b w:val="false"/>
          <w:i w:val="false"/>
          <w:color w:val="000000"/>
          <w:sz w:val="28"/>
        </w:rPr>
        <w:t xml:space="preserve">                         (область, город, район, населенный пункт, (край) страна)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Задержан "__"__________________20__года</w:t>
      </w:r>
    </w:p>
    <w:p>
      <w:pPr>
        <w:spacing w:after="0"/>
        <w:ind w:left="0"/>
        <w:jc w:val="both"/>
      </w:pPr>
      <w:r>
        <w:rPr>
          <w:rFonts w:ascii="Times New Roman"/>
          <w:b w:val="false"/>
          <w:i w:val="false"/>
          <w:color w:val="000000"/>
          <w:sz w:val="28"/>
        </w:rPr>
        <w:t>
      6. Анкетные данные записаны _____________________________________________________</w:t>
      </w:r>
    </w:p>
    <w:p>
      <w:pPr>
        <w:spacing w:after="0"/>
        <w:ind w:left="0"/>
        <w:jc w:val="both"/>
      </w:pPr>
      <w:r>
        <w:rPr>
          <w:rFonts w:ascii="Times New Roman"/>
          <w:b w:val="false"/>
          <w:i w:val="false"/>
          <w:color w:val="000000"/>
          <w:sz w:val="28"/>
        </w:rPr>
        <w:t xml:space="preserve">                               (указать основание: со слов вид и реквизиты документа)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Начальник 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направившего требование)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(фамилия, подпись)</w:t>
      </w:r>
    </w:p>
    <w:p>
      <w:pPr>
        <w:spacing w:after="0"/>
        <w:ind w:left="0"/>
        <w:jc w:val="both"/>
      </w:pPr>
      <w:r>
        <w:rPr>
          <w:rFonts w:ascii="Times New Roman"/>
          <w:b w:val="false"/>
          <w:i w:val="false"/>
          <w:color w:val="000000"/>
          <w:sz w:val="28"/>
        </w:rPr>
        <w:t>
      Исполнитель ____________________________________________________________________</w:t>
      </w:r>
    </w:p>
    <w:p>
      <w:pPr>
        <w:spacing w:after="0"/>
        <w:ind w:left="0"/>
        <w:jc w:val="both"/>
      </w:pPr>
      <w:r>
        <w:rPr>
          <w:rFonts w:ascii="Times New Roman"/>
          <w:b w:val="false"/>
          <w:i w:val="false"/>
          <w:color w:val="000000"/>
          <w:sz w:val="28"/>
        </w:rPr>
        <w:t xml:space="preserve">                                     (фамилия, подпись)</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Требование заполняется на компьютерной технике или от руки четко и разборчиво.</w:t>
      </w:r>
    </w:p>
    <w:p>
      <w:pPr>
        <w:spacing w:after="0"/>
        <w:ind w:left="0"/>
        <w:jc w:val="both"/>
      </w:pPr>
      <w:r>
        <w:rPr>
          <w:rFonts w:ascii="Times New Roman"/>
          <w:b w:val="false"/>
          <w:i w:val="false"/>
          <w:color w:val="000000"/>
          <w:sz w:val="28"/>
        </w:rPr>
        <w:t>
      При заполнении требования от руки фамилия, имя, отчество (при его наличии),</w:t>
      </w:r>
    </w:p>
    <w:p>
      <w:pPr>
        <w:spacing w:after="0"/>
        <w:ind w:left="0"/>
        <w:jc w:val="both"/>
      </w:pPr>
      <w:r>
        <w:rPr>
          <w:rFonts w:ascii="Times New Roman"/>
          <w:b w:val="false"/>
          <w:i w:val="false"/>
          <w:color w:val="000000"/>
          <w:sz w:val="28"/>
        </w:rPr>
        <w:t>адрес отправителя пишутся печатными буквами.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bl>
    <w:bookmarkStart w:name="z615" w:id="435"/>
    <w:p>
      <w:pPr>
        <w:spacing w:after="0"/>
        <w:ind w:left="0"/>
        <w:jc w:val="left"/>
      </w:pPr>
      <w:r>
        <w:rPr>
          <w:rFonts w:ascii="Times New Roman"/>
          <w:b/>
          <w:i w:val="false"/>
          <w:color w:val="000000"/>
        </w:rPr>
        <w:t xml:space="preserve"> Порядок ввода информационных учетных документов в автоматизированную информационную систему "Специальные учеты" и автоматизированную дактилоскопическую информационную систему</w:t>
      </w:r>
    </w:p>
    <w:bookmarkEnd w:id="435"/>
    <w:bookmarkStart w:name="z616" w:id="436"/>
    <w:p>
      <w:pPr>
        <w:spacing w:after="0"/>
        <w:ind w:left="0"/>
        <w:jc w:val="both"/>
      </w:pPr>
      <w:r>
        <w:rPr>
          <w:rFonts w:ascii="Times New Roman"/>
          <w:b w:val="false"/>
          <w:i w:val="false"/>
          <w:color w:val="000000"/>
          <w:sz w:val="28"/>
        </w:rPr>
        <w:t>
      1. Ввод сведений в автоматизированную информационную систему "Специальные учеты" (далее - АИС СУ) производится в автоматическом режиме.</w:t>
      </w:r>
    </w:p>
    <w:bookmarkEnd w:id="436"/>
    <w:bookmarkStart w:name="z617" w:id="437"/>
    <w:p>
      <w:pPr>
        <w:spacing w:after="0"/>
        <w:ind w:left="0"/>
        <w:jc w:val="both"/>
      </w:pPr>
      <w:r>
        <w:rPr>
          <w:rFonts w:ascii="Times New Roman"/>
          <w:b w:val="false"/>
          <w:i w:val="false"/>
          <w:color w:val="000000"/>
          <w:sz w:val="28"/>
        </w:rPr>
        <w:t>
      2. Электронная алфавитная учетная карточка в АИС СУ формируется путем автоматического заполнения реквизитов с "Формы на лицо, подозреваемое (обвиняемое) в совершении уголовного правонарушения" (далее – форма Л-2) согласно приложению 13 к Правилам приема и регистрации заявления, сообщения или рапорта об уголовных правонарушениях, а также ведения Единого реестра досудебных расследований, утвержденных приказом Генерального Прокурора Республики Казахстан от 19 сентября 2014 года № 89 (далее – Правила № 89) с последующим пополнением с "Форма на лицо, в отношении которого вынесены судебные акты (далее – форма Л-3) согласно приложению 18 к Правилам№ 89.</w:t>
      </w:r>
    </w:p>
    <w:bookmarkEnd w:id="437"/>
    <w:bookmarkStart w:name="z618" w:id="438"/>
    <w:p>
      <w:pPr>
        <w:spacing w:after="0"/>
        <w:ind w:left="0"/>
        <w:jc w:val="both"/>
      </w:pPr>
      <w:r>
        <w:rPr>
          <w:rFonts w:ascii="Times New Roman"/>
          <w:b w:val="false"/>
          <w:i w:val="false"/>
          <w:color w:val="000000"/>
          <w:sz w:val="28"/>
        </w:rPr>
        <w:t>
      Электронная алфавитная учетная карточка в АИС СУ формируется со дня заполнения в Едином реестре досудебных расследований (далее – ЕРДР) реквизитов 29 формы Л-2 "Основания и мотивы задержания когда:" или 31 формы Л-2 "Основания объявления о признании лица подозреваемым" или 55 формы Л-2 "В отношении данного лица принято решение.</w:t>
      </w:r>
    </w:p>
    <w:bookmarkEnd w:id="438"/>
    <w:bookmarkStart w:name="z619" w:id="439"/>
    <w:p>
      <w:pPr>
        <w:spacing w:after="0"/>
        <w:ind w:left="0"/>
        <w:jc w:val="both"/>
      </w:pPr>
      <w:r>
        <w:rPr>
          <w:rFonts w:ascii="Times New Roman"/>
          <w:b w:val="false"/>
          <w:i w:val="false"/>
          <w:color w:val="000000"/>
          <w:sz w:val="28"/>
        </w:rPr>
        <w:t>
      3. Сотрудник территориального органа Комитета несет персональную ответственность за своевременность и достоверность вводимой информации в АИС СУ и автоматизированную дактилоскопическую информационную систему (далее – АДИС).</w:t>
      </w:r>
    </w:p>
    <w:bookmarkEnd w:id="439"/>
    <w:bookmarkStart w:name="z620" w:id="440"/>
    <w:p>
      <w:pPr>
        <w:spacing w:after="0"/>
        <w:ind w:left="0"/>
        <w:jc w:val="both"/>
      </w:pPr>
      <w:r>
        <w:rPr>
          <w:rFonts w:ascii="Times New Roman"/>
          <w:b w:val="false"/>
          <w:i w:val="false"/>
          <w:color w:val="000000"/>
          <w:sz w:val="28"/>
        </w:rPr>
        <w:t>
      4. Перед вводом дактилоскопических карт в АДИС необходимо проверить наличие ранее введенных сведений по одному и тому же делу/протоколу, и при отсутствии сведений осуществить ввод. Двойной ввод не допускается.</w:t>
      </w:r>
    </w:p>
    <w:bookmarkEnd w:id="440"/>
    <w:bookmarkStart w:name="z621" w:id="441"/>
    <w:p>
      <w:pPr>
        <w:spacing w:after="0"/>
        <w:ind w:left="0"/>
        <w:jc w:val="both"/>
      </w:pPr>
      <w:r>
        <w:rPr>
          <w:rFonts w:ascii="Times New Roman"/>
          <w:b w:val="false"/>
          <w:i w:val="false"/>
          <w:color w:val="000000"/>
          <w:sz w:val="28"/>
        </w:rPr>
        <w:t>
      При наличии нескольких дактилоскопических карт в отношении одного лица, по одному и тому же делу/протоколу, в АДИС вводится дактилоскопическая карта с наиболее качественными отпечатками и содержащая полные сведения.</w:t>
      </w:r>
    </w:p>
    <w:bookmarkEnd w:id="441"/>
    <w:bookmarkStart w:name="z622" w:id="442"/>
    <w:p>
      <w:pPr>
        <w:spacing w:after="0"/>
        <w:ind w:left="0"/>
        <w:jc w:val="both"/>
      </w:pPr>
      <w:r>
        <w:rPr>
          <w:rFonts w:ascii="Times New Roman"/>
          <w:b w:val="false"/>
          <w:i w:val="false"/>
          <w:color w:val="000000"/>
          <w:sz w:val="28"/>
        </w:rPr>
        <w:t>
      После ввода сведений в АДИС на дактилоскопической карте проставляется штамп с отражением порядкового номера дактилоскопической карты, присвоенный базой данных.</w:t>
      </w:r>
    </w:p>
    <w:bookmarkEnd w:id="442"/>
    <w:bookmarkStart w:name="z623" w:id="443"/>
    <w:p>
      <w:pPr>
        <w:spacing w:after="0"/>
        <w:ind w:left="0"/>
        <w:jc w:val="both"/>
      </w:pPr>
      <w:r>
        <w:rPr>
          <w:rFonts w:ascii="Times New Roman"/>
          <w:b w:val="false"/>
          <w:i w:val="false"/>
          <w:color w:val="000000"/>
          <w:sz w:val="28"/>
        </w:rPr>
        <w:t>
      5. Перед вводом учетных сведений в АИС СУ сотрудник территориального органа Комитета или представитель территориального органа Комитета, проверяет наличие/отсутствие сведений в отношении данного лица в АИС СУ, единой унифицированной статистической системы (далее – ЕУСС), ЕРДР.</w:t>
      </w:r>
    </w:p>
    <w:bookmarkEnd w:id="443"/>
    <w:bookmarkStart w:name="z624" w:id="444"/>
    <w:p>
      <w:pPr>
        <w:spacing w:after="0"/>
        <w:ind w:left="0"/>
        <w:jc w:val="both"/>
      </w:pPr>
      <w:r>
        <w:rPr>
          <w:rFonts w:ascii="Times New Roman"/>
          <w:b w:val="false"/>
          <w:i w:val="false"/>
          <w:color w:val="000000"/>
          <w:sz w:val="28"/>
        </w:rPr>
        <w:t>
      При выявлении расхождений в анкетных данных или других сведениях, ранее введенных в АИС СУ, сотрудник территориального органа Комитета незамедлительно принимает меры к их уточнению, по результатам принятых мер в течение двадцати четырех часов обеспечивает ввод в АИС СУ недостающих сведений и прикрепляет графические копии подтверждающих документов (документы удостоверяющие личность, процессуальные документы органов уголовного преследования или суда).</w:t>
      </w:r>
    </w:p>
    <w:bookmarkEnd w:id="444"/>
    <w:bookmarkStart w:name="z625" w:id="445"/>
    <w:p>
      <w:pPr>
        <w:spacing w:after="0"/>
        <w:ind w:left="0"/>
        <w:jc w:val="both"/>
      </w:pPr>
      <w:r>
        <w:rPr>
          <w:rFonts w:ascii="Times New Roman"/>
          <w:b w:val="false"/>
          <w:i w:val="false"/>
          <w:color w:val="000000"/>
          <w:sz w:val="28"/>
        </w:rPr>
        <w:t>
      В ходе обработки алфавитной учетной карточки, поступившей из следственного изолятора, гауптвахты при наличии в АИС СУ электронной алфавитной учетной карточки на проверяемое лицо, по одному и тому же уголовному делу с мерой пресечения отличной от содержания под стражей, производится соответствующая корректировка в реквизитах "мера пресечения" и "дата". Новая алфавитная учетная карточка в таких случаях не вводится в АИС СУ.</w:t>
      </w:r>
    </w:p>
    <w:bookmarkEnd w:id="445"/>
    <w:bookmarkStart w:name="z626" w:id="446"/>
    <w:p>
      <w:pPr>
        <w:spacing w:after="0"/>
        <w:ind w:left="0"/>
        <w:jc w:val="both"/>
      </w:pPr>
      <w:r>
        <w:rPr>
          <w:rFonts w:ascii="Times New Roman"/>
          <w:b w:val="false"/>
          <w:i w:val="false"/>
          <w:color w:val="000000"/>
          <w:sz w:val="28"/>
        </w:rPr>
        <w:t>
      Также, не вводится новая алфавитная учетная карточка при наличии в АИС СУ сведений в отношении лица, ранее содержащегося под стражей, и вновь водворенного в следственный изолятор, гауптвахту по одному и тому же уголовному делу. При этом реквизиты "мера пресечения" и "дата" не меняются, в реквизите "дополнительные отметки" производится соответствующая запись о повторном применении меры пресечения в виде содержания под стражей с указанием даты водворения лица в следственный изолятор, гауптвахту.</w:t>
      </w:r>
    </w:p>
    <w:bookmarkEnd w:id="446"/>
    <w:bookmarkStart w:name="z627" w:id="447"/>
    <w:p>
      <w:pPr>
        <w:spacing w:after="0"/>
        <w:ind w:left="0"/>
        <w:jc w:val="both"/>
      </w:pPr>
      <w:r>
        <w:rPr>
          <w:rFonts w:ascii="Times New Roman"/>
          <w:b w:val="false"/>
          <w:i w:val="false"/>
          <w:color w:val="000000"/>
          <w:sz w:val="28"/>
        </w:rPr>
        <w:t>
      При установлении расхождений в анкетных, установочных данных или несоответствия процессуальных решений в сведениях ЕРДР или ЕУСС (по делам возбужденным до 2015 года) на основании подтверждающих документов (документы удостоверяющие личность, процессуальные документы органов уголовного преследования или суда), имеющихся в отношении проверяемого лица, сотрудник территориального органа Комитета, ответственный за ведение пофамильного учета, на основании рапорта информирует начальника отдела о необходимости проведения соответствующей корректировки ЕРДР или ЕУСС.</w:t>
      </w:r>
    </w:p>
    <w:bookmarkEnd w:id="447"/>
    <w:bookmarkStart w:name="z628" w:id="448"/>
    <w:p>
      <w:pPr>
        <w:spacing w:after="0"/>
        <w:ind w:left="0"/>
        <w:jc w:val="both"/>
      </w:pPr>
      <w:r>
        <w:rPr>
          <w:rFonts w:ascii="Times New Roman"/>
          <w:b w:val="false"/>
          <w:i w:val="false"/>
          <w:color w:val="000000"/>
          <w:sz w:val="28"/>
        </w:rPr>
        <w:t>
      Если сведения ЕРДР или ЕУСС подлежат корректировке другим территориальным органом Комитета, начальник территориального органа Комитета, выявивший расхождения, обращается с ходатайством о проведении корректировки в соответствующий территориальный орган Комитета, с приложением подтверждающих документов.</w:t>
      </w:r>
    </w:p>
    <w:bookmarkEnd w:id="448"/>
    <w:bookmarkStart w:name="z629" w:id="449"/>
    <w:p>
      <w:pPr>
        <w:spacing w:after="0"/>
        <w:ind w:left="0"/>
        <w:jc w:val="both"/>
      </w:pPr>
      <w:r>
        <w:rPr>
          <w:rFonts w:ascii="Times New Roman"/>
          <w:b w:val="false"/>
          <w:i w:val="false"/>
          <w:color w:val="000000"/>
          <w:sz w:val="28"/>
        </w:rPr>
        <w:t>
      Сотрудник, ответственный за формирование правовой информации в уголовной сфере, после проверки подтверждающих документов, в течение одного рабочего дня осуществляет корректировку ЕРДР или ЕУСС. При проведении дополнительной проверки, требующей уточнения сведений в иных государственных органах (органы уголовного преследования, суды, архивы), корректировка производится в течение одного рабочего дня после получения соответствующих ответов.</w:t>
      </w:r>
    </w:p>
    <w:bookmarkEnd w:id="449"/>
    <w:bookmarkStart w:name="z630" w:id="450"/>
    <w:p>
      <w:pPr>
        <w:spacing w:after="0"/>
        <w:ind w:left="0"/>
        <w:jc w:val="both"/>
      </w:pPr>
      <w:r>
        <w:rPr>
          <w:rFonts w:ascii="Times New Roman"/>
          <w:b w:val="false"/>
          <w:i w:val="false"/>
          <w:color w:val="000000"/>
          <w:sz w:val="28"/>
        </w:rPr>
        <w:t>
      Сотрудник территориального органа Комитета, ответственный за формирование правовой информации в уголовной сфере, в течение одного рабочего дня, после внесения корректировок в реквизиты или удаления ошибочно введенных сведений в ЕРДР или ЕУСС, письменно уведомляет инициатора корректировки и Комитет, а в случае отказа в те же сроки - инициатора корректировки с указанием причин отказа.</w:t>
      </w:r>
    </w:p>
    <w:bookmarkEnd w:id="450"/>
    <w:bookmarkStart w:name="z631" w:id="451"/>
    <w:p>
      <w:pPr>
        <w:spacing w:after="0"/>
        <w:ind w:left="0"/>
        <w:jc w:val="both"/>
      </w:pPr>
      <w:r>
        <w:rPr>
          <w:rFonts w:ascii="Times New Roman"/>
          <w:b w:val="false"/>
          <w:i w:val="false"/>
          <w:color w:val="000000"/>
          <w:sz w:val="28"/>
        </w:rPr>
        <w:t>
      Копии подтверждающих документов (на бумажных носителях), переписка по их предоставлению и корректировке подшиваются (формируются) в отдельное номенклатурное дело.</w:t>
      </w:r>
    </w:p>
    <w:bookmarkEnd w:id="451"/>
    <w:bookmarkStart w:name="z632" w:id="452"/>
    <w:p>
      <w:pPr>
        <w:spacing w:after="0"/>
        <w:ind w:left="0"/>
        <w:jc w:val="both"/>
      </w:pPr>
      <w:r>
        <w:rPr>
          <w:rFonts w:ascii="Times New Roman"/>
          <w:b w:val="false"/>
          <w:i w:val="false"/>
          <w:color w:val="000000"/>
          <w:sz w:val="28"/>
        </w:rPr>
        <w:t>
      6. В АИС СУ вся информация вводится строго в соответствующие реквизиты, без сокращений и с вложением графических копий подтверждающих документов (постановление, приговор, извещение, справки и так далее для лиц, не имеющих ИИН: удостоверение личности, паспорт и тому подобное.).</w:t>
      </w:r>
    </w:p>
    <w:bookmarkEnd w:id="452"/>
    <w:bookmarkStart w:name="z633" w:id="453"/>
    <w:p>
      <w:pPr>
        <w:spacing w:after="0"/>
        <w:ind w:left="0"/>
        <w:jc w:val="both"/>
      </w:pPr>
      <w:r>
        <w:rPr>
          <w:rFonts w:ascii="Times New Roman"/>
          <w:b w:val="false"/>
          <w:i w:val="false"/>
          <w:color w:val="000000"/>
          <w:sz w:val="28"/>
        </w:rPr>
        <w:t>
      Реквизиты электронной алфавитной учетной карточки 8.1., 8.2., 8.3., 19.2., 26.1. подлежат автоматическому заполнению в АИС СУ только в отношении лиц, привлеченных к уголовной ответственности за совершение уголовных правонарушений против половой неприкосновенности несовершеннолетних.</w:t>
      </w:r>
    </w:p>
    <w:bookmarkEnd w:id="453"/>
    <w:bookmarkStart w:name="z634" w:id="454"/>
    <w:p>
      <w:pPr>
        <w:spacing w:after="0"/>
        <w:ind w:left="0"/>
        <w:jc w:val="both"/>
      </w:pPr>
      <w:r>
        <w:rPr>
          <w:rFonts w:ascii="Times New Roman"/>
          <w:b w:val="false"/>
          <w:i w:val="false"/>
          <w:color w:val="000000"/>
          <w:sz w:val="28"/>
        </w:rPr>
        <w:t>
      7. Анкетные данные лица вводятся в АИС СУ онлайн через информационную систему "Государственная база данных "Физические лица" (далее - ГБД ФЛ) в соответствии с документами, удостоверяющими личность на государственном или русском языках.</w:t>
      </w:r>
    </w:p>
    <w:bookmarkEnd w:id="454"/>
    <w:bookmarkStart w:name="z635" w:id="455"/>
    <w:p>
      <w:pPr>
        <w:spacing w:after="0"/>
        <w:ind w:left="0"/>
        <w:jc w:val="both"/>
      </w:pPr>
      <w:r>
        <w:rPr>
          <w:rFonts w:ascii="Times New Roman"/>
          <w:b w:val="false"/>
          <w:i w:val="false"/>
          <w:color w:val="000000"/>
          <w:sz w:val="28"/>
        </w:rPr>
        <w:t>
      Анкетные данные иностранцев, а также граждан Республики Казахстан, не имеющих ИИН, в отношении которых отсутствуют сведения в ГБД ФЛ, вводятся в АИС СУ на основании документов, удостоверяющих личность.</w:t>
      </w:r>
    </w:p>
    <w:bookmarkEnd w:id="455"/>
    <w:bookmarkStart w:name="z636" w:id="456"/>
    <w:p>
      <w:pPr>
        <w:spacing w:after="0"/>
        <w:ind w:left="0"/>
        <w:jc w:val="both"/>
      </w:pPr>
      <w:r>
        <w:rPr>
          <w:rFonts w:ascii="Times New Roman"/>
          <w:b w:val="false"/>
          <w:i w:val="false"/>
          <w:color w:val="000000"/>
          <w:sz w:val="28"/>
        </w:rPr>
        <w:t>
      Если в документах, удостоверяющих личность иностранцев, анкетные данные заполнены на языке ином от казахского и русского, для заполнения алфавитной учетной карточки необходимо буквенные знаки транслитерировать в русский алфавит.</w:t>
      </w:r>
    </w:p>
    <w:bookmarkEnd w:id="456"/>
    <w:bookmarkStart w:name="z637" w:id="457"/>
    <w:p>
      <w:pPr>
        <w:spacing w:after="0"/>
        <w:ind w:left="0"/>
        <w:jc w:val="both"/>
      </w:pPr>
      <w:r>
        <w:rPr>
          <w:rFonts w:ascii="Times New Roman"/>
          <w:b w:val="false"/>
          <w:i w:val="false"/>
          <w:color w:val="000000"/>
          <w:sz w:val="28"/>
        </w:rPr>
        <w:t>
      В случае отсутствия у лица одного из реквизитов, "фамилия", "имя", "отчество", соответствующий пункт в АИС СУ остается не заполненным.</w:t>
      </w:r>
    </w:p>
    <w:bookmarkEnd w:id="457"/>
    <w:bookmarkStart w:name="z638" w:id="458"/>
    <w:p>
      <w:pPr>
        <w:spacing w:after="0"/>
        <w:ind w:left="0"/>
        <w:jc w:val="both"/>
      </w:pPr>
      <w:r>
        <w:rPr>
          <w:rFonts w:ascii="Times New Roman"/>
          <w:b w:val="false"/>
          <w:i w:val="false"/>
          <w:color w:val="000000"/>
          <w:sz w:val="28"/>
        </w:rPr>
        <w:t>
      При наличии паспорта гражданина Республики Казахстан или водительского удостоверения требуется уточнить отсутствующие в указанных документах установочные данные (в паспорте гражданина Республики Казахстан отсутствуют реквизиты "отчество" и "место рождения: область", в водительском удостоверении – "число и месяц рождения"), и только после установления достоверных данных вводить сведения в АИС СУ.</w:t>
      </w:r>
    </w:p>
    <w:bookmarkEnd w:id="458"/>
    <w:bookmarkStart w:name="z639" w:id="459"/>
    <w:p>
      <w:pPr>
        <w:spacing w:after="0"/>
        <w:ind w:left="0"/>
        <w:jc w:val="both"/>
      </w:pPr>
      <w:r>
        <w:rPr>
          <w:rFonts w:ascii="Times New Roman"/>
          <w:b w:val="false"/>
          <w:i w:val="false"/>
          <w:color w:val="000000"/>
          <w:sz w:val="28"/>
        </w:rPr>
        <w:t>
      8. При установлении/поступлении сведений об изменении анкетных данных лицами, ранее привлеченных или привлекаемых к уголовной ответственности сотрудником территориального органа Комитета проверяется их наличие в АИС СУ.</w:t>
      </w:r>
    </w:p>
    <w:bookmarkEnd w:id="459"/>
    <w:bookmarkStart w:name="z640" w:id="460"/>
    <w:p>
      <w:pPr>
        <w:spacing w:after="0"/>
        <w:ind w:left="0"/>
        <w:jc w:val="both"/>
      </w:pPr>
      <w:r>
        <w:rPr>
          <w:rFonts w:ascii="Times New Roman"/>
          <w:b w:val="false"/>
          <w:i w:val="false"/>
          <w:color w:val="000000"/>
          <w:sz w:val="28"/>
        </w:rPr>
        <w:t>
      При наличии в АИС СУ алфавитных учетных карточек с новыми и прежними анкетными данными лица, ранее привлеченного или привлекаемого к уголовной ответственности, территориальный орган Комитета сведения объединяет через реквизит алфавитной учетной карточки "имеет другие анкетные данные".</w:t>
      </w:r>
    </w:p>
    <w:bookmarkEnd w:id="460"/>
    <w:bookmarkStart w:name="z641" w:id="461"/>
    <w:p>
      <w:pPr>
        <w:spacing w:after="0"/>
        <w:ind w:left="0"/>
        <w:jc w:val="both"/>
      </w:pPr>
      <w:r>
        <w:rPr>
          <w:rFonts w:ascii="Times New Roman"/>
          <w:b w:val="false"/>
          <w:i w:val="false"/>
          <w:color w:val="000000"/>
          <w:sz w:val="28"/>
        </w:rPr>
        <w:t>
      При отсутствии в АИС СУ алфавитных учетных карточек с новыми анкетными данными лица, ранее привлеченного или привлекаемого к уголовной ответственности, территориальный орган Комитета в АИС СУ вводит сведения посредством функционала "Добавление других анкетных данных" в разделе "первичный ввод" их проверкой через "OnLine ГБД ФЛ" и заполнением ИИН.</w:t>
      </w:r>
    </w:p>
    <w:bookmarkEnd w:id="461"/>
    <w:bookmarkStart w:name="z642" w:id="462"/>
    <w:p>
      <w:pPr>
        <w:spacing w:after="0"/>
        <w:ind w:left="0"/>
        <w:jc w:val="both"/>
      </w:pPr>
      <w:r>
        <w:rPr>
          <w:rFonts w:ascii="Times New Roman"/>
          <w:b w:val="false"/>
          <w:i w:val="false"/>
          <w:color w:val="000000"/>
          <w:sz w:val="28"/>
        </w:rPr>
        <w:t xml:space="preserve">
      9. В АИС СУ на лицо, в отношении которого уголовное дело (преследование) прекращено судом, вводятся дата приговора (постановления) суда, наименование суда без сокращений, ссылка на статьи УК и </w:t>
      </w:r>
      <w:r>
        <w:rPr>
          <w:rFonts w:ascii="Times New Roman"/>
          <w:b w:val="false"/>
          <w:i w:val="false"/>
          <w:color w:val="000000"/>
          <w:sz w:val="28"/>
        </w:rPr>
        <w:t>УПК РК</w:t>
      </w:r>
      <w:r>
        <w:rPr>
          <w:rFonts w:ascii="Times New Roman"/>
          <w:b w:val="false"/>
          <w:i w:val="false"/>
          <w:color w:val="000000"/>
          <w:sz w:val="28"/>
        </w:rPr>
        <w:t>, дата вступления приговора (постановления) суда в законную силу.</w:t>
      </w:r>
    </w:p>
    <w:bookmarkEnd w:id="462"/>
    <w:bookmarkStart w:name="z643" w:id="463"/>
    <w:p>
      <w:pPr>
        <w:spacing w:after="0"/>
        <w:ind w:left="0"/>
        <w:jc w:val="both"/>
      </w:pPr>
      <w:r>
        <w:rPr>
          <w:rFonts w:ascii="Times New Roman"/>
          <w:b w:val="false"/>
          <w:i w:val="false"/>
          <w:color w:val="000000"/>
          <w:sz w:val="28"/>
        </w:rPr>
        <w:t>
      При прекращении уголовного дела (преследования) органом уголовного преследования в АИС СУ, указывается полное наименование органа вынесшего постановление о прекращении уголовного дела (преследования), дата вынесения постановления, ссылка на статьи УК и УПК РК, информация об утверждении или заключении прокурора, то есть о согласии прокурора с основанием прекращения уголовного дела (преследования).</w:t>
      </w:r>
    </w:p>
    <w:bookmarkEnd w:id="463"/>
    <w:bookmarkStart w:name="z644" w:id="464"/>
    <w:p>
      <w:pPr>
        <w:spacing w:after="0"/>
        <w:ind w:left="0"/>
        <w:jc w:val="both"/>
      </w:pPr>
      <w:r>
        <w:rPr>
          <w:rFonts w:ascii="Times New Roman"/>
          <w:b w:val="false"/>
          <w:i w:val="false"/>
          <w:color w:val="000000"/>
          <w:sz w:val="28"/>
        </w:rPr>
        <w:t>
      В отношении лиц, уголовные дела (преследования) по которым прекращены (местный учет), в АИС СУ прикрепляются заверенные ответственным сотрудником графические копии следующих подтверждающих документов:</w:t>
      </w:r>
    </w:p>
    <w:bookmarkEnd w:id="464"/>
    <w:bookmarkStart w:name="z645" w:id="465"/>
    <w:p>
      <w:pPr>
        <w:spacing w:after="0"/>
        <w:ind w:left="0"/>
        <w:jc w:val="both"/>
      </w:pPr>
      <w:r>
        <w:rPr>
          <w:rFonts w:ascii="Times New Roman"/>
          <w:b w:val="false"/>
          <w:i w:val="false"/>
          <w:color w:val="000000"/>
          <w:sz w:val="28"/>
        </w:rPr>
        <w:t>
      если уголовное дело (преследование) прекращено производством органами уголовного преследования, то – согласованное с прокурором постановление о прекращении уголовного дела (преследования), в случае прекращения уголовного дела по реабилитирующим основаниям, дополнительно прилагается копия мотивированного заключения прокурора о согласии с прекращением уголовного дела;</w:t>
      </w:r>
    </w:p>
    <w:bookmarkEnd w:id="465"/>
    <w:bookmarkStart w:name="z646" w:id="466"/>
    <w:p>
      <w:pPr>
        <w:spacing w:after="0"/>
        <w:ind w:left="0"/>
        <w:jc w:val="both"/>
      </w:pPr>
      <w:r>
        <w:rPr>
          <w:rFonts w:ascii="Times New Roman"/>
          <w:b w:val="false"/>
          <w:i w:val="false"/>
          <w:color w:val="000000"/>
          <w:sz w:val="28"/>
        </w:rPr>
        <w:t>
      если уголовное дело (преследование) прекращено судом, копия постановления (приговора) о прекращении уголовного дела (преследования) с указанием даты вступления судебного решения в законную силу.</w:t>
      </w:r>
    </w:p>
    <w:bookmarkEnd w:id="466"/>
    <w:bookmarkStart w:name="z647" w:id="467"/>
    <w:p>
      <w:pPr>
        <w:spacing w:after="0"/>
        <w:ind w:left="0"/>
        <w:jc w:val="both"/>
      </w:pPr>
      <w:r>
        <w:rPr>
          <w:rFonts w:ascii="Times New Roman"/>
          <w:b w:val="false"/>
          <w:i w:val="false"/>
          <w:color w:val="000000"/>
          <w:sz w:val="28"/>
        </w:rPr>
        <w:t>
      10. При поступлении прекращенных уголовных дел в территориальный орган Комитета сотрудник подразделения архивной работы направляет сотруднику, ответственному за ведение пофамильного учета, по списку прекращенные уголовные дела.</w:t>
      </w:r>
    </w:p>
    <w:bookmarkEnd w:id="467"/>
    <w:bookmarkStart w:name="z648" w:id="468"/>
    <w:p>
      <w:pPr>
        <w:spacing w:after="0"/>
        <w:ind w:left="0"/>
        <w:jc w:val="both"/>
      </w:pPr>
      <w:r>
        <w:rPr>
          <w:rFonts w:ascii="Times New Roman"/>
          <w:b w:val="false"/>
          <w:i w:val="false"/>
          <w:color w:val="000000"/>
          <w:sz w:val="28"/>
        </w:rPr>
        <w:t>
      Сотрудник территориального органа Комитета, ответственный за ведение пофамильного учета, в течение пяти рабочих дней проводит проверку достоверности сведений в АИС СУ по прекращенным уголовным делам и вкладывает графические копии подтверждающих документов. При выявлении недостоверных/недостающих сведений в АИС СУ вносится соответствующий рапорт о корректировке данных в ЕРДР для обновления сведений в АИС СУ.</w:t>
      </w:r>
    </w:p>
    <w:bookmarkEnd w:id="468"/>
    <w:bookmarkStart w:name="z649" w:id="469"/>
    <w:p>
      <w:pPr>
        <w:spacing w:after="0"/>
        <w:ind w:left="0"/>
        <w:jc w:val="both"/>
      </w:pPr>
      <w:r>
        <w:rPr>
          <w:rFonts w:ascii="Times New Roman"/>
          <w:b w:val="false"/>
          <w:i w:val="false"/>
          <w:color w:val="000000"/>
          <w:sz w:val="28"/>
        </w:rPr>
        <w:t>
      После проверочных мероприятий в течение одного рабочего дня прекращенные уголовные дела возвращаются по списку в подразделение архивной работы территориального органа Комитета.</w:t>
      </w:r>
    </w:p>
    <w:bookmarkEnd w:id="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bl>
    <w:bookmarkStart w:name="z659" w:id="470"/>
    <w:p>
      <w:pPr>
        <w:spacing w:after="0"/>
        <w:ind w:left="0"/>
        <w:jc w:val="left"/>
      </w:pPr>
      <w:r>
        <w:rPr>
          <w:rFonts w:ascii="Times New Roman"/>
          <w:b/>
          <w:i w:val="false"/>
          <w:color w:val="000000"/>
        </w:rPr>
        <w:t xml:space="preserve"> Порядок построения пофамильных и дактилоскопических картотек</w:t>
      </w:r>
    </w:p>
    <w:bookmarkEnd w:id="470"/>
    <w:bookmarkStart w:name="z660" w:id="471"/>
    <w:p>
      <w:pPr>
        <w:spacing w:after="0"/>
        <w:ind w:left="0"/>
        <w:jc w:val="left"/>
      </w:pPr>
      <w:r>
        <w:rPr>
          <w:rFonts w:ascii="Times New Roman"/>
          <w:b/>
          <w:i w:val="false"/>
          <w:color w:val="000000"/>
        </w:rPr>
        <w:t xml:space="preserve"> Глава 1. Пофамильные картотеки</w:t>
      </w:r>
    </w:p>
    <w:bookmarkEnd w:id="471"/>
    <w:bookmarkStart w:name="z661" w:id="472"/>
    <w:p>
      <w:pPr>
        <w:spacing w:after="0"/>
        <w:ind w:left="0"/>
        <w:jc w:val="both"/>
      </w:pPr>
      <w:r>
        <w:rPr>
          <w:rFonts w:ascii="Times New Roman"/>
          <w:b w:val="false"/>
          <w:i w:val="false"/>
          <w:color w:val="000000"/>
          <w:sz w:val="28"/>
        </w:rPr>
        <w:t>
      1. В группах по ведению пофамильного и дактилоскопического учетов ведутся паспорта, которые учитываются по номенклатуре дел секретариата и имеют постоянный срок хранения.</w:t>
      </w:r>
    </w:p>
    <w:bookmarkEnd w:id="472"/>
    <w:bookmarkStart w:name="z662" w:id="473"/>
    <w:p>
      <w:pPr>
        <w:spacing w:after="0"/>
        <w:ind w:left="0"/>
        <w:jc w:val="both"/>
      </w:pPr>
      <w:r>
        <w:rPr>
          <w:rFonts w:ascii="Times New Roman"/>
          <w:b w:val="false"/>
          <w:i w:val="false"/>
          <w:color w:val="000000"/>
          <w:sz w:val="28"/>
        </w:rPr>
        <w:t>
      В паспорте картотеки отражаются:</w:t>
      </w:r>
    </w:p>
    <w:bookmarkEnd w:id="473"/>
    <w:bookmarkStart w:name="z663" w:id="474"/>
    <w:p>
      <w:pPr>
        <w:spacing w:after="0"/>
        <w:ind w:left="0"/>
        <w:jc w:val="both"/>
      </w:pPr>
      <w:r>
        <w:rPr>
          <w:rFonts w:ascii="Times New Roman"/>
          <w:b w:val="false"/>
          <w:i w:val="false"/>
          <w:color w:val="000000"/>
          <w:sz w:val="28"/>
        </w:rPr>
        <w:t>
      сведения о количестве документов, принятых на учет за месяц;</w:t>
      </w:r>
    </w:p>
    <w:bookmarkEnd w:id="474"/>
    <w:bookmarkStart w:name="z664" w:id="475"/>
    <w:p>
      <w:pPr>
        <w:spacing w:after="0"/>
        <w:ind w:left="0"/>
        <w:jc w:val="both"/>
      </w:pPr>
      <w:r>
        <w:rPr>
          <w:rFonts w:ascii="Times New Roman"/>
          <w:b w:val="false"/>
          <w:i w:val="false"/>
          <w:color w:val="000000"/>
          <w:sz w:val="28"/>
        </w:rPr>
        <w:t>
      сведения о количестве документов, снятых с учета за месяц по срокам хранения;</w:t>
      </w:r>
    </w:p>
    <w:bookmarkEnd w:id="475"/>
    <w:bookmarkStart w:name="z665" w:id="476"/>
    <w:p>
      <w:pPr>
        <w:spacing w:after="0"/>
        <w:ind w:left="0"/>
        <w:jc w:val="both"/>
      </w:pPr>
      <w:r>
        <w:rPr>
          <w:rFonts w:ascii="Times New Roman"/>
          <w:b w:val="false"/>
          <w:i w:val="false"/>
          <w:color w:val="000000"/>
          <w:sz w:val="28"/>
        </w:rPr>
        <w:t>
      общее количество карточек, принятых на учет и снятых с учета за год.</w:t>
      </w:r>
    </w:p>
    <w:bookmarkEnd w:id="476"/>
    <w:bookmarkStart w:name="z666" w:id="477"/>
    <w:p>
      <w:pPr>
        <w:spacing w:after="0"/>
        <w:ind w:left="0"/>
        <w:jc w:val="both"/>
      </w:pPr>
      <w:r>
        <w:rPr>
          <w:rFonts w:ascii="Times New Roman"/>
          <w:b w:val="false"/>
          <w:i w:val="false"/>
          <w:color w:val="000000"/>
          <w:sz w:val="28"/>
        </w:rPr>
        <w:t>
      2. Основные принципы построения пофамильных картотек:</w:t>
      </w:r>
    </w:p>
    <w:bookmarkEnd w:id="477"/>
    <w:bookmarkStart w:name="z667" w:id="478"/>
    <w:p>
      <w:pPr>
        <w:spacing w:after="0"/>
        <w:ind w:left="0"/>
        <w:jc w:val="both"/>
      </w:pPr>
      <w:r>
        <w:rPr>
          <w:rFonts w:ascii="Times New Roman"/>
          <w:b w:val="false"/>
          <w:i w:val="false"/>
          <w:color w:val="000000"/>
          <w:sz w:val="28"/>
        </w:rPr>
        <w:t>
      1) алфавитные учетные карточки в пофамильных картотеках раскладываются по алфавиту фамилий, имен и отчеств (при их наличии).</w:t>
      </w:r>
    </w:p>
    <w:bookmarkEnd w:id="478"/>
    <w:bookmarkStart w:name="z668" w:id="479"/>
    <w:p>
      <w:pPr>
        <w:spacing w:after="0"/>
        <w:ind w:left="0"/>
        <w:jc w:val="both"/>
      </w:pPr>
      <w:r>
        <w:rPr>
          <w:rFonts w:ascii="Times New Roman"/>
          <w:b w:val="false"/>
          <w:i w:val="false"/>
          <w:color w:val="000000"/>
          <w:sz w:val="28"/>
        </w:rPr>
        <w:t>
      Алфавитные учетные карточки в отношении лиц, имеющих одинаковые фамилии, имена и отчества (при их наличии), размещаются по годам рождения, начиная со старших возрастов - 1940, 1955, 1968, 1972 и другие;</w:t>
      </w:r>
    </w:p>
    <w:bookmarkEnd w:id="479"/>
    <w:bookmarkStart w:name="z669" w:id="480"/>
    <w:p>
      <w:pPr>
        <w:spacing w:after="0"/>
        <w:ind w:left="0"/>
        <w:jc w:val="both"/>
      </w:pPr>
      <w:r>
        <w:rPr>
          <w:rFonts w:ascii="Times New Roman"/>
          <w:b w:val="false"/>
          <w:i w:val="false"/>
          <w:color w:val="000000"/>
          <w:sz w:val="28"/>
        </w:rPr>
        <w:t>
      2) алфавитные учетные карточки на мужчин и женщин, имеющих одинаковые фамилии, размещаются по алфавиту имен и отчеств (при их наличии);</w:t>
      </w:r>
    </w:p>
    <w:bookmarkEnd w:id="480"/>
    <w:bookmarkStart w:name="z670" w:id="481"/>
    <w:p>
      <w:pPr>
        <w:spacing w:after="0"/>
        <w:ind w:left="0"/>
        <w:jc w:val="both"/>
      </w:pPr>
      <w:r>
        <w:rPr>
          <w:rFonts w:ascii="Times New Roman"/>
          <w:b w:val="false"/>
          <w:i w:val="false"/>
          <w:color w:val="000000"/>
          <w:sz w:val="28"/>
        </w:rPr>
        <w:t>
      3) при размещении в картотеку алфавитных учетных карточек на лиц, в фамилиях которых встречаются твердый или мягкий знаки, последние во внимание не принимаются. При вводе информации в АИС СУ буква "Ъ" заменяется на "Ь";</w:t>
      </w:r>
    </w:p>
    <w:bookmarkEnd w:id="481"/>
    <w:bookmarkStart w:name="z671" w:id="482"/>
    <w:p>
      <w:pPr>
        <w:spacing w:after="0"/>
        <w:ind w:left="0"/>
        <w:jc w:val="both"/>
      </w:pPr>
      <w:r>
        <w:rPr>
          <w:rFonts w:ascii="Times New Roman"/>
          <w:b w:val="false"/>
          <w:i w:val="false"/>
          <w:color w:val="000000"/>
          <w:sz w:val="28"/>
        </w:rPr>
        <w:t>
      4) алфавитные учетные карточки на лиц, в фамилиях которых встречаются подряд две одинаковые согласные либо гласные буквы, размещаются по алфавиту как имеющие одну букву;</w:t>
      </w:r>
    </w:p>
    <w:bookmarkEnd w:id="482"/>
    <w:bookmarkStart w:name="z672" w:id="483"/>
    <w:p>
      <w:pPr>
        <w:spacing w:after="0"/>
        <w:ind w:left="0"/>
        <w:jc w:val="both"/>
      </w:pPr>
      <w:r>
        <w:rPr>
          <w:rFonts w:ascii="Times New Roman"/>
          <w:b w:val="false"/>
          <w:i w:val="false"/>
          <w:color w:val="000000"/>
          <w:sz w:val="28"/>
        </w:rPr>
        <w:t>
      5) в процессе построения алфавита созвучные фамилии объединяются.</w:t>
      </w:r>
    </w:p>
    <w:bookmarkEnd w:id="483"/>
    <w:bookmarkStart w:name="z673" w:id="484"/>
    <w:p>
      <w:pPr>
        <w:spacing w:after="0"/>
        <w:ind w:left="0"/>
        <w:jc w:val="both"/>
      </w:pPr>
      <w:r>
        <w:rPr>
          <w:rFonts w:ascii="Times New Roman"/>
          <w:b w:val="false"/>
          <w:i w:val="false"/>
          <w:color w:val="000000"/>
          <w:sz w:val="28"/>
        </w:rPr>
        <w:t>
      6) в целях недопущения ошибок при ведении справочной работы и размещении по алфавиту учетных карточек, объединение отдельных фамилий, имен и слогов вместо учетных карточек, подлежащих перекладке, оставляются сигнальные закладки с указанием в них, как произведено объединение;</w:t>
      </w:r>
    </w:p>
    <w:bookmarkEnd w:id="484"/>
    <w:bookmarkStart w:name="z674" w:id="485"/>
    <w:p>
      <w:pPr>
        <w:spacing w:after="0"/>
        <w:ind w:left="0"/>
        <w:jc w:val="both"/>
      </w:pPr>
      <w:r>
        <w:rPr>
          <w:rFonts w:ascii="Times New Roman"/>
          <w:b w:val="false"/>
          <w:i w:val="false"/>
          <w:color w:val="000000"/>
          <w:sz w:val="28"/>
        </w:rPr>
        <w:t>
      7) алфавитные учетные карточки о лицах, в прошлом судимых под вымышленными анкетными данными, раскладываются по алфавиту картотеки по тем фамилиям, именам и отчествам, которые восстановлены на основании актов органов внутренних дел или суда. В алфавитные учетные карточки с вымышленными анкетными данными вносятся восстановленные анкетные данные с указанием основания их изменения. При этом в них сохраняются сведения под какими анкетными данными лицо было ранее осуждено;</w:t>
      </w:r>
    </w:p>
    <w:bookmarkEnd w:id="485"/>
    <w:bookmarkStart w:name="z675" w:id="486"/>
    <w:p>
      <w:pPr>
        <w:spacing w:after="0"/>
        <w:ind w:left="0"/>
        <w:jc w:val="both"/>
      </w:pPr>
      <w:r>
        <w:rPr>
          <w:rFonts w:ascii="Times New Roman"/>
          <w:b w:val="false"/>
          <w:i w:val="false"/>
          <w:color w:val="000000"/>
          <w:sz w:val="28"/>
        </w:rPr>
        <w:t>
      8) алфавитные учетные карточки на одно и то же лицо с дублирующимися сведениями о судимости, в которых при написании фамилии, имени, отчества (при его наличии) и других установочных данных допущены искажения, а также подвергнутое регистрации несколько раз за различные преступления под одними и теми же анкетными данными, объединяются в пакет (муфту);</w:t>
      </w:r>
    </w:p>
    <w:bookmarkEnd w:id="486"/>
    <w:bookmarkStart w:name="z676" w:id="487"/>
    <w:p>
      <w:pPr>
        <w:spacing w:after="0"/>
        <w:ind w:left="0"/>
        <w:jc w:val="both"/>
      </w:pPr>
      <w:r>
        <w:rPr>
          <w:rFonts w:ascii="Times New Roman"/>
          <w:b w:val="false"/>
          <w:i w:val="false"/>
          <w:color w:val="000000"/>
          <w:sz w:val="28"/>
        </w:rPr>
        <w:t>
      9) изъятие алфавитных учетных карточек из картотеки допускается только на срок не более одного рабочего дня для внесения корректировок (в том числе и в базе данных), снятия копий, проставления служебных отметок. В конце рабочего дня временно изъятые алфавитные учетные карточки должны быть возвращены в картотеку.</w:t>
      </w:r>
    </w:p>
    <w:bookmarkEnd w:id="487"/>
    <w:bookmarkStart w:name="z677" w:id="488"/>
    <w:p>
      <w:pPr>
        <w:spacing w:after="0"/>
        <w:ind w:left="0"/>
        <w:jc w:val="both"/>
      </w:pPr>
      <w:r>
        <w:rPr>
          <w:rFonts w:ascii="Times New Roman"/>
          <w:b w:val="false"/>
          <w:i w:val="false"/>
          <w:color w:val="000000"/>
          <w:sz w:val="28"/>
        </w:rPr>
        <w:t>
      При временном изъятии алфавитной учетной карточки из картотеки взамен изъятой алфавитной учетной карточки в картотеку вкладывается именная закладка, заверенная подписью начальника отдела, на которой указывается фамилия, имя, отчество (при его наличии) и должность лица, у которого временно находится карточка.</w:t>
      </w:r>
    </w:p>
    <w:bookmarkEnd w:id="488"/>
    <w:bookmarkStart w:name="z678" w:id="489"/>
    <w:p>
      <w:pPr>
        <w:spacing w:after="0"/>
        <w:ind w:left="0"/>
        <w:jc w:val="both"/>
      </w:pPr>
      <w:r>
        <w:rPr>
          <w:rFonts w:ascii="Times New Roman"/>
          <w:b w:val="false"/>
          <w:i w:val="false"/>
          <w:color w:val="000000"/>
          <w:sz w:val="28"/>
        </w:rPr>
        <w:t>
      Закладки учитываются и подписываются начальником отдела. Выдаются только сотрудникам, работающим в картотеке, строго по счету и их наличие ежеквартально проверяется. В случае увольнения, сотрудник сдает начальнику отдела именные закладки для последующего их уничтожения.</w:t>
      </w:r>
    </w:p>
    <w:bookmarkEnd w:id="489"/>
    <w:bookmarkStart w:name="z679" w:id="490"/>
    <w:p>
      <w:pPr>
        <w:spacing w:after="0"/>
        <w:ind w:left="0"/>
        <w:jc w:val="both"/>
      </w:pPr>
      <w:r>
        <w:rPr>
          <w:rFonts w:ascii="Times New Roman"/>
          <w:b w:val="false"/>
          <w:i w:val="false"/>
          <w:color w:val="000000"/>
          <w:sz w:val="28"/>
        </w:rPr>
        <w:t>
      3. В картотеке систематически проводится работа по обслуживанию картотечного фонда - пополнение недостающими сведениями, подрезка, переписка пришедших в ветхое состояние алфавитных учетных карточек, замена муфт, другое, а также чистка картотечных шкафов от пыли.</w:t>
      </w:r>
    </w:p>
    <w:bookmarkEnd w:id="490"/>
    <w:bookmarkStart w:name="z680" w:id="491"/>
    <w:p>
      <w:pPr>
        <w:spacing w:after="0"/>
        <w:ind w:left="0"/>
        <w:jc w:val="both"/>
      </w:pPr>
      <w:r>
        <w:rPr>
          <w:rFonts w:ascii="Times New Roman"/>
          <w:b w:val="false"/>
          <w:i w:val="false"/>
          <w:color w:val="000000"/>
          <w:sz w:val="28"/>
        </w:rPr>
        <w:t>
      4. На каждом ящике картотеки размещается бирка с указанием фамилии, имени и отчества (при его наличии) лица, проходящего по первой алфавитной учетной карточке, размещенной в ящике.</w:t>
      </w:r>
    </w:p>
    <w:bookmarkEnd w:id="491"/>
    <w:bookmarkStart w:name="z681" w:id="492"/>
    <w:p>
      <w:pPr>
        <w:spacing w:after="0"/>
        <w:ind w:left="0"/>
        <w:jc w:val="left"/>
      </w:pPr>
      <w:r>
        <w:rPr>
          <w:rFonts w:ascii="Times New Roman"/>
          <w:b/>
          <w:i w:val="false"/>
          <w:color w:val="000000"/>
        </w:rPr>
        <w:t xml:space="preserve"> Глава 2. Дактилоскопические картотеки</w:t>
      </w:r>
    </w:p>
    <w:bookmarkEnd w:id="492"/>
    <w:bookmarkStart w:name="z682" w:id="493"/>
    <w:p>
      <w:pPr>
        <w:spacing w:after="0"/>
        <w:ind w:left="0"/>
        <w:jc w:val="both"/>
      </w:pPr>
      <w:r>
        <w:rPr>
          <w:rFonts w:ascii="Times New Roman"/>
          <w:b w:val="false"/>
          <w:i w:val="false"/>
          <w:color w:val="000000"/>
          <w:sz w:val="28"/>
        </w:rPr>
        <w:t>
      5. Дактилоскопические картотеки строятся по десятипальцевой системе. Раскладка в дактилоскопических картах производится по вычисленным дактилоскопическим формулам в восходящем порядке, раздельно на мужчин и женщин.</w:t>
      </w:r>
    </w:p>
    <w:bookmarkEnd w:id="493"/>
    <w:bookmarkStart w:name="z683" w:id="494"/>
    <w:p>
      <w:pPr>
        <w:spacing w:after="0"/>
        <w:ind w:left="0"/>
        <w:jc w:val="both"/>
      </w:pPr>
      <w:r>
        <w:rPr>
          <w:rFonts w:ascii="Times New Roman"/>
          <w:b w:val="false"/>
          <w:i w:val="false"/>
          <w:color w:val="000000"/>
          <w:sz w:val="28"/>
        </w:rPr>
        <w:t>
      Дактилоскопические карты помещаются в специальные папки из толстого картона размером 32х32. В каждую папку помещается по 300-400 дактилоскопических карт. На корешок папки наклеивается бирка с указанием основной и дополнительной формул находящихся в папке дактилоскопических карт.</w:t>
      </w:r>
    </w:p>
    <w:bookmarkEnd w:id="494"/>
    <w:bookmarkStart w:name="z684" w:id="495"/>
    <w:p>
      <w:pPr>
        <w:spacing w:after="0"/>
        <w:ind w:left="0"/>
        <w:jc w:val="both"/>
      </w:pPr>
      <w:r>
        <w:rPr>
          <w:rFonts w:ascii="Times New Roman"/>
          <w:b w:val="false"/>
          <w:i w:val="false"/>
          <w:color w:val="000000"/>
          <w:sz w:val="28"/>
        </w:rPr>
        <w:t>
      Папки с дактилоскопическими картами размещаются в специальные картотечные шкафы рядами слева направо, начиная с верхней полки по восходящим дактилоскопическим формулам.</w:t>
      </w:r>
    </w:p>
    <w:bookmarkEnd w:id="495"/>
    <w:bookmarkStart w:name="z685" w:id="496"/>
    <w:p>
      <w:pPr>
        <w:spacing w:after="0"/>
        <w:ind w:left="0"/>
        <w:jc w:val="both"/>
      </w:pPr>
      <w:r>
        <w:rPr>
          <w:rFonts w:ascii="Times New Roman"/>
          <w:b w:val="false"/>
          <w:i w:val="false"/>
          <w:color w:val="000000"/>
          <w:sz w:val="28"/>
        </w:rPr>
        <w:t>
      6. Дактилоскопические карты раскладываются в картотеке по числителю основной формулы, начиная с цифры 1 и кончая цифрой 32. Таким образом, все дактилоскопические карты с числителем основной формулы равным 1 войдут в первую группу, равным 2 во вторую группу и так далее, то есть всего будет 32 группы.</w:t>
      </w:r>
    </w:p>
    <w:bookmarkEnd w:id="496"/>
    <w:bookmarkStart w:name="z686" w:id="497"/>
    <w:p>
      <w:pPr>
        <w:spacing w:after="0"/>
        <w:ind w:left="0"/>
        <w:jc w:val="both"/>
      </w:pPr>
      <w:r>
        <w:rPr>
          <w:rFonts w:ascii="Times New Roman"/>
          <w:b w:val="false"/>
          <w:i w:val="false"/>
          <w:color w:val="000000"/>
          <w:sz w:val="28"/>
        </w:rPr>
        <w:t>
      Затем в каждой из этих групп дактилоскопические карты подбираются по подгруппам также в восходящем порядке по числам знаменателя основной формулы.</w:t>
      </w:r>
    </w:p>
    <w:bookmarkEnd w:id="497"/>
    <w:bookmarkStart w:name="z687" w:id="498"/>
    <w:p>
      <w:pPr>
        <w:spacing w:after="0"/>
        <w:ind w:left="0"/>
        <w:jc w:val="both"/>
      </w:pPr>
      <w:r>
        <w:rPr>
          <w:rFonts w:ascii="Times New Roman"/>
          <w:b w:val="false"/>
          <w:i w:val="false"/>
          <w:color w:val="000000"/>
          <w:sz w:val="28"/>
        </w:rPr>
        <w:t>
      Например: в первой группе 1/1, 1/2....................до 1/32</w:t>
      </w:r>
    </w:p>
    <w:bookmarkEnd w:id="498"/>
    <w:bookmarkStart w:name="z688" w:id="499"/>
    <w:p>
      <w:pPr>
        <w:spacing w:after="0"/>
        <w:ind w:left="0"/>
        <w:jc w:val="both"/>
      </w:pPr>
      <w:r>
        <w:rPr>
          <w:rFonts w:ascii="Times New Roman"/>
          <w:b w:val="false"/>
          <w:i w:val="false"/>
          <w:color w:val="000000"/>
          <w:sz w:val="28"/>
        </w:rPr>
        <w:t>
      во второй группе 2/1, 2/2...................до 2/32</w:t>
      </w:r>
    </w:p>
    <w:bookmarkEnd w:id="499"/>
    <w:bookmarkStart w:name="z689" w:id="500"/>
    <w:p>
      <w:pPr>
        <w:spacing w:after="0"/>
        <w:ind w:left="0"/>
        <w:jc w:val="both"/>
      </w:pPr>
      <w:r>
        <w:rPr>
          <w:rFonts w:ascii="Times New Roman"/>
          <w:b w:val="false"/>
          <w:i w:val="false"/>
          <w:color w:val="000000"/>
          <w:sz w:val="28"/>
        </w:rPr>
        <w:t>
      в третьей группе 3/1, 3/2...................до 3/32</w:t>
      </w:r>
    </w:p>
    <w:bookmarkEnd w:id="500"/>
    <w:bookmarkStart w:name="z690" w:id="501"/>
    <w:p>
      <w:pPr>
        <w:spacing w:after="0"/>
        <w:ind w:left="0"/>
        <w:jc w:val="both"/>
      </w:pPr>
      <w:r>
        <w:rPr>
          <w:rFonts w:ascii="Times New Roman"/>
          <w:b w:val="false"/>
          <w:i w:val="false"/>
          <w:color w:val="000000"/>
          <w:sz w:val="28"/>
        </w:rPr>
        <w:t>
      и другие ....................................до 32/32</w:t>
      </w:r>
    </w:p>
    <w:bookmarkEnd w:id="501"/>
    <w:bookmarkStart w:name="z691" w:id="502"/>
    <w:p>
      <w:pPr>
        <w:spacing w:after="0"/>
        <w:ind w:left="0"/>
        <w:jc w:val="both"/>
      </w:pPr>
      <w:r>
        <w:rPr>
          <w:rFonts w:ascii="Times New Roman"/>
          <w:b w:val="false"/>
          <w:i w:val="false"/>
          <w:color w:val="000000"/>
          <w:sz w:val="28"/>
        </w:rPr>
        <w:t>
      7. Внутри каждой из подгрупп дактилоскопические карты раскладываются по цифрам числителя дополнительной формулы в нарастающем порядке.</w:t>
      </w:r>
    </w:p>
    <w:bookmarkEnd w:id="502"/>
    <w:bookmarkStart w:name="z692" w:id="503"/>
    <w:p>
      <w:pPr>
        <w:spacing w:after="0"/>
        <w:ind w:left="0"/>
        <w:jc w:val="both"/>
      </w:pPr>
      <w:r>
        <w:rPr>
          <w:rFonts w:ascii="Times New Roman"/>
          <w:b w:val="false"/>
          <w:i w:val="false"/>
          <w:color w:val="000000"/>
          <w:sz w:val="28"/>
        </w:rPr>
        <w:t>
      8. При наличии дактилоскопических карт с одинаковой основной формулой и одинаковым числителем дополнительной формулы они раскладываются в соответствующие подгруппы по восходящим числам знаменателя дополнительной формулы.</w:t>
      </w:r>
    </w:p>
    <w:bookmarkEnd w:id="503"/>
    <w:bookmarkStart w:name="z693" w:id="504"/>
    <w:p>
      <w:pPr>
        <w:spacing w:after="0"/>
        <w:ind w:left="0"/>
        <w:jc w:val="both"/>
      </w:pPr>
      <w:r>
        <w:rPr>
          <w:rFonts w:ascii="Times New Roman"/>
          <w:b w:val="false"/>
          <w:i w:val="false"/>
          <w:color w:val="000000"/>
          <w:sz w:val="28"/>
        </w:rPr>
        <w:t>
      9. При раскладке дактилоскопических карт необходимо учитывать, что вначале должны находиться дактилоскопические карты с основной формулой 1/1, причем первой из них - дактилоскопическая карта с наименьшим числителем и знаменателем дополнительной формулы, за ней с той же основной формулой, но с большим числителем дополнительной формулы. В той же последовательности размещаются дактилоскопические карты с основными формулами 1/2, 1/3,..., 32/32. Таким же образом систематизируются дактилоскопические карты, имеющие в числителе основной формулы цифры 2, 3, 4,..., 32.</w:t>
      </w:r>
    </w:p>
    <w:bookmarkEnd w:id="504"/>
    <w:bookmarkStart w:name="z694" w:id="505"/>
    <w:p>
      <w:pPr>
        <w:spacing w:after="0"/>
        <w:ind w:left="0"/>
        <w:jc w:val="both"/>
      </w:pPr>
      <w:r>
        <w:rPr>
          <w:rFonts w:ascii="Times New Roman"/>
          <w:b w:val="false"/>
          <w:i w:val="false"/>
          <w:color w:val="000000"/>
          <w:sz w:val="28"/>
        </w:rPr>
        <w:t>
      В конце картотеки размещаются дактилоскопические карты с основной формулой 32/32 и наибольшим числителем и знаменателем дополнительной формулы.</w:t>
      </w:r>
    </w:p>
    <w:bookmarkEnd w:id="505"/>
    <w:bookmarkStart w:name="z695" w:id="506"/>
    <w:p>
      <w:pPr>
        <w:spacing w:after="0"/>
        <w:ind w:left="0"/>
        <w:jc w:val="both"/>
      </w:pPr>
      <w:r>
        <w:rPr>
          <w:rFonts w:ascii="Times New Roman"/>
          <w:b w:val="false"/>
          <w:i w:val="false"/>
          <w:color w:val="000000"/>
          <w:sz w:val="28"/>
        </w:rPr>
        <w:t>
      10. В целях облегчения работы по отысканию нужной дактилоскопической карты в аппаратах с большим объемом дактилоскопической картотеки можно размещать дактилоскопические карты по секторам узоров:</w:t>
      </w:r>
    </w:p>
    <w:bookmarkEnd w:id="506"/>
    <w:bookmarkStart w:name="z696" w:id="507"/>
    <w:p>
      <w:pPr>
        <w:spacing w:after="0"/>
        <w:ind w:left="0"/>
        <w:jc w:val="both"/>
      </w:pPr>
      <w:r>
        <w:rPr>
          <w:rFonts w:ascii="Times New Roman"/>
          <w:b w:val="false"/>
          <w:i w:val="false"/>
          <w:color w:val="000000"/>
          <w:sz w:val="28"/>
        </w:rPr>
        <w:t>
      первый - дактилоскопические карты на лиц с отсутствующими /ампутированными/ пальцами или пальцевыми узорами, имеющими травматические повреждения /обозначенные цифрой 0/;</w:t>
      </w:r>
    </w:p>
    <w:bookmarkEnd w:id="507"/>
    <w:bookmarkStart w:name="z697" w:id="508"/>
    <w:p>
      <w:pPr>
        <w:spacing w:after="0"/>
        <w:ind w:left="0"/>
        <w:jc w:val="both"/>
      </w:pPr>
      <w:r>
        <w:rPr>
          <w:rFonts w:ascii="Times New Roman"/>
          <w:b w:val="false"/>
          <w:i w:val="false"/>
          <w:color w:val="000000"/>
          <w:sz w:val="28"/>
        </w:rPr>
        <w:t>
      второй - карты, имеющие радиальные /большевые/ петлевые узоры на одном или нескольких пальцах;</w:t>
      </w:r>
    </w:p>
    <w:bookmarkEnd w:id="508"/>
    <w:bookmarkStart w:name="z698" w:id="509"/>
    <w:p>
      <w:pPr>
        <w:spacing w:after="0"/>
        <w:ind w:left="0"/>
        <w:jc w:val="both"/>
      </w:pPr>
      <w:r>
        <w:rPr>
          <w:rFonts w:ascii="Times New Roman"/>
          <w:b w:val="false"/>
          <w:i w:val="false"/>
          <w:color w:val="000000"/>
          <w:sz w:val="28"/>
        </w:rPr>
        <w:t>
      третий - дактилоскопические карты с дуговыми узорами /цифра 1/ на одном или нескольких пальцах;</w:t>
      </w:r>
    </w:p>
    <w:bookmarkEnd w:id="509"/>
    <w:bookmarkStart w:name="z699" w:id="510"/>
    <w:p>
      <w:pPr>
        <w:spacing w:after="0"/>
        <w:ind w:left="0"/>
        <w:jc w:val="both"/>
      </w:pPr>
      <w:r>
        <w:rPr>
          <w:rFonts w:ascii="Times New Roman"/>
          <w:b w:val="false"/>
          <w:i w:val="false"/>
          <w:color w:val="000000"/>
          <w:sz w:val="28"/>
        </w:rPr>
        <w:t>
      четвертый - при наличии на дактилоскопической карте завитковых /круговых/ узоров:</w:t>
      </w:r>
    </w:p>
    <w:bookmarkEnd w:id="510"/>
    <w:bookmarkStart w:name="z700" w:id="511"/>
    <w:p>
      <w:pPr>
        <w:spacing w:after="0"/>
        <w:ind w:left="0"/>
        <w:jc w:val="both"/>
      </w:pPr>
      <w:r>
        <w:rPr>
          <w:rFonts w:ascii="Times New Roman"/>
          <w:b w:val="false"/>
          <w:i w:val="false"/>
          <w:color w:val="000000"/>
          <w:sz w:val="28"/>
        </w:rPr>
        <w:t>
      1) с внутренним расположением левой дельты /цифра 7/;</w:t>
      </w:r>
    </w:p>
    <w:bookmarkEnd w:id="511"/>
    <w:bookmarkStart w:name="z701" w:id="512"/>
    <w:p>
      <w:pPr>
        <w:spacing w:after="0"/>
        <w:ind w:left="0"/>
        <w:jc w:val="both"/>
      </w:pPr>
      <w:r>
        <w:rPr>
          <w:rFonts w:ascii="Times New Roman"/>
          <w:b w:val="false"/>
          <w:i w:val="false"/>
          <w:color w:val="000000"/>
          <w:sz w:val="28"/>
        </w:rPr>
        <w:t>
      2) со средним расположением дельт /цифра 8/;</w:t>
      </w:r>
    </w:p>
    <w:bookmarkEnd w:id="512"/>
    <w:bookmarkStart w:name="z702" w:id="513"/>
    <w:p>
      <w:pPr>
        <w:spacing w:after="0"/>
        <w:ind w:left="0"/>
        <w:jc w:val="both"/>
      </w:pPr>
      <w:r>
        <w:rPr>
          <w:rFonts w:ascii="Times New Roman"/>
          <w:b w:val="false"/>
          <w:i w:val="false"/>
          <w:color w:val="000000"/>
          <w:sz w:val="28"/>
        </w:rPr>
        <w:t>
      3) с внешним расположением левой дельты /цифра 9/;</w:t>
      </w:r>
    </w:p>
    <w:bookmarkEnd w:id="513"/>
    <w:bookmarkStart w:name="z703" w:id="514"/>
    <w:p>
      <w:pPr>
        <w:spacing w:after="0"/>
        <w:ind w:left="0"/>
        <w:jc w:val="both"/>
      </w:pPr>
      <w:r>
        <w:rPr>
          <w:rFonts w:ascii="Times New Roman"/>
          <w:b w:val="false"/>
          <w:i w:val="false"/>
          <w:color w:val="000000"/>
          <w:sz w:val="28"/>
        </w:rPr>
        <w:t>
      пятый - остальные, то есть дактилоскопические карты с ульнарными /мизинцевыми/ петлевыми узорами.</w:t>
      </w:r>
    </w:p>
    <w:bookmarkEnd w:id="514"/>
    <w:bookmarkStart w:name="z704" w:id="515"/>
    <w:p>
      <w:pPr>
        <w:spacing w:after="0"/>
        <w:ind w:left="0"/>
        <w:jc w:val="both"/>
      </w:pPr>
      <w:r>
        <w:rPr>
          <w:rFonts w:ascii="Times New Roman"/>
          <w:b w:val="false"/>
          <w:i w:val="false"/>
          <w:color w:val="000000"/>
          <w:sz w:val="28"/>
        </w:rPr>
        <w:t>
      Внутри каждого из указанных секторов, а в четвертом - и внутри трех подсекторов, дактилоскопические карты раскладываются по группам:</w:t>
      </w:r>
    </w:p>
    <w:bookmarkEnd w:id="515"/>
    <w:bookmarkStart w:name="z705" w:id="516"/>
    <w:p>
      <w:pPr>
        <w:spacing w:after="0"/>
        <w:ind w:left="0"/>
        <w:jc w:val="both"/>
      </w:pPr>
      <w:r>
        <w:rPr>
          <w:rFonts w:ascii="Times New Roman"/>
          <w:b w:val="false"/>
          <w:i w:val="false"/>
          <w:color w:val="000000"/>
          <w:sz w:val="28"/>
        </w:rPr>
        <w:t>
      карты, имеющие узор, характерный для любой из этих групп, раскладываются по первому пальцу, потом - по второму, третьему и так далее;</w:t>
      </w:r>
    </w:p>
    <w:bookmarkEnd w:id="516"/>
    <w:bookmarkStart w:name="z706" w:id="517"/>
    <w:p>
      <w:pPr>
        <w:spacing w:after="0"/>
        <w:ind w:left="0"/>
        <w:jc w:val="both"/>
      </w:pPr>
      <w:r>
        <w:rPr>
          <w:rFonts w:ascii="Times New Roman"/>
          <w:b w:val="false"/>
          <w:i w:val="false"/>
          <w:color w:val="000000"/>
          <w:sz w:val="28"/>
        </w:rPr>
        <w:t>
      при наличии двух и более таких узоров на одной только правой или левой руке - дактилоскопические карты образуют самостоятельную группу смешанных (например, 0 или 2) на правой или левой руке;</w:t>
      </w:r>
    </w:p>
    <w:bookmarkEnd w:id="517"/>
    <w:bookmarkStart w:name="z707" w:id="518"/>
    <w:p>
      <w:pPr>
        <w:spacing w:after="0"/>
        <w:ind w:left="0"/>
        <w:jc w:val="both"/>
      </w:pPr>
      <w:r>
        <w:rPr>
          <w:rFonts w:ascii="Times New Roman"/>
          <w:b w:val="false"/>
          <w:i w:val="false"/>
          <w:color w:val="000000"/>
          <w:sz w:val="28"/>
        </w:rPr>
        <w:t>
      остальные карты из этих секторов размещаются в самостоятельной группе смешанных (например, 0 или 2) на правой и левой руке.</w:t>
      </w:r>
    </w:p>
    <w:bookmarkEnd w:id="518"/>
    <w:bookmarkStart w:name="z708" w:id="519"/>
    <w:p>
      <w:pPr>
        <w:spacing w:after="0"/>
        <w:ind w:left="0"/>
        <w:jc w:val="both"/>
      </w:pPr>
      <w:r>
        <w:rPr>
          <w:rFonts w:ascii="Times New Roman"/>
          <w:b w:val="false"/>
          <w:i w:val="false"/>
          <w:color w:val="000000"/>
          <w:sz w:val="28"/>
        </w:rPr>
        <w:t>
      Внутри каждой группы дактилоскопические карты размещаются по формулам согласно пункту 6 настоящего Приложения.</w:t>
      </w:r>
    </w:p>
    <w:bookmarkEnd w:id="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520"/>
          <w:p>
            <w:pPr>
              <w:spacing w:after="20"/>
              <w:ind w:left="20"/>
              <w:jc w:val="both"/>
            </w:pPr>
            <w:r>
              <w:rPr>
                <w:rFonts w:ascii="Times New Roman"/>
                <w:b w:val="false"/>
                <w:i w:val="false"/>
                <w:color w:val="000000"/>
                <w:sz w:val="20"/>
              </w:rPr>
              <w:t>
</w:t>
            </w:r>
            <w:r>
              <w:rPr>
                <w:rFonts w:ascii="Times New Roman"/>
                <w:b/>
                <w:i w:val="false"/>
                <w:color w:val="000000"/>
                <w:sz w:val="20"/>
              </w:rPr>
              <w:t>"УТВЕРЖДАЮ"</w:t>
            </w:r>
          </w:p>
          <w:bookmarkEnd w:id="520"/>
          <w:p>
            <w:pPr>
              <w:spacing w:after="20"/>
              <w:ind w:left="20"/>
              <w:jc w:val="both"/>
            </w:pPr>
            <w:r>
              <w:rPr>
                <w:rFonts w:ascii="Times New Roman"/>
                <w:b w:val="false"/>
                <w:i w:val="false"/>
                <w:color w:val="000000"/>
                <w:sz w:val="20"/>
              </w:rPr>
              <w:t>
</w:t>
            </w:r>
            <w:r>
              <w:rPr>
                <w:rFonts w:ascii="Times New Roman"/>
                <w:b/>
                <w:i w:val="false"/>
                <w:color w:val="000000"/>
                <w:sz w:val="20"/>
              </w:rPr>
              <w:t>Начальник 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территориального органа КУИС МВД РК</w:t>
            </w:r>
          </w:p>
          <w:p>
            <w:pPr>
              <w:spacing w:after="20"/>
              <w:ind w:left="20"/>
              <w:jc w:val="both"/>
            </w:pPr>
            <w:r>
              <w:rPr>
                <w:rFonts w:ascii="Times New Roman"/>
                <w:b w:val="false"/>
                <w:i w:val="false"/>
                <w:color w:val="000000"/>
                <w:sz w:val="20"/>
              </w:rPr>
              <w:t>
</w:t>
            </w:r>
            <w:r>
              <w:rPr>
                <w:rFonts w:ascii="Times New Roman"/>
                <w:b/>
                <w:i w:val="false"/>
                <w:color w:val="000000"/>
                <w:sz w:val="20"/>
              </w:rPr>
              <w:t>"__"_____________20___ 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521"/>
          <w:p>
            <w:pPr>
              <w:spacing w:after="20"/>
              <w:ind w:left="20"/>
              <w:jc w:val="both"/>
            </w:pPr>
            <w:r>
              <w:rPr>
                <w:rFonts w:ascii="Times New Roman"/>
                <w:b w:val="false"/>
                <w:i w:val="false"/>
                <w:color w:val="000000"/>
                <w:sz w:val="20"/>
              </w:rPr>
              <w:t>
</w:t>
            </w:r>
            <w:r>
              <w:rPr>
                <w:rFonts w:ascii="Times New Roman"/>
                <w:b/>
                <w:i w:val="false"/>
                <w:color w:val="000000"/>
                <w:sz w:val="20"/>
              </w:rPr>
              <w:t>"УТВЕРЖДАЮ"</w:t>
            </w:r>
          </w:p>
          <w:bookmarkEnd w:id="521"/>
          <w:p>
            <w:pPr>
              <w:spacing w:after="20"/>
              <w:ind w:left="20"/>
              <w:jc w:val="both"/>
            </w:pPr>
            <w:r>
              <w:rPr>
                <w:rFonts w:ascii="Times New Roman"/>
                <w:b w:val="false"/>
                <w:i w:val="false"/>
                <w:color w:val="000000"/>
                <w:sz w:val="20"/>
              </w:rPr>
              <w:t>
</w:t>
            </w:r>
            <w:r>
              <w:rPr>
                <w:rFonts w:ascii="Times New Roman"/>
                <w:b/>
                <w:i w:val="false"/>
                <w:color w:val="000000"/>
                <w:sz w:val="20"/>
              </w:rPr>
              <w:t>Начальник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территориального органа КПСиСУ ГР РК </w:t>
            </w:r>
          </w:p>
          <w:p>
            <w:pPr>
              <w:spacing w:after="20"/>
              <w:ind w:left="20"/>
              <w:jc w:val="both"/>
            </w:pPr>
            <w:r>
              <w:rPr>
                <w:rFonts w:ascii="Times New Roman"/>
                <w:b w:val="false"/>
                <w:i w:val="false"/>
                <w:color w:val="000000"/>
                <w:sz w:val="20"/>
              </w:rPr>
              <w:t>
</w:t>
            </w:r>
            <w:r>
              <w:rPr>
                <w:rFonts w:ascii="Times New Roman"/>
                <w:b/>
                <w:i w:val="false"/>
                <w:color w:val="000000"/>
                <w:sz w:val="20"/>
              </w:rPr>
              <w:t>"__"_____________20___ года</w:t>
            </w:r>
          </w:p>
        </w:tc>
      </w:tr>
    </w:tbl>
    <w:bookmarkStart w:name="z727" w:id="522"/>
    <w:p>
      <w:pPr>
        <w:spacing w:after="0"/>
        <w:ind w:left="0"/>
        <w:jc w:val="left"/>
      </w:pPr>
      <w:r>
        <w:rPr>
          <w:rFonts w:ascii="Times New Roman"/>
          <w:b/>
          <w:i w:val="false"/>
          <w:color w:val="000000"/>
        </w:rPr>
        <w:t xml:space="preserve">  Акт сверки по количеству лиц состоящих на пробационном учете, отбывающих наказание в местах лишения свободы за период с ___ по ___ 20_ года</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территориального органа КПСиСУ ГП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территориального органа КУИС МВД 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Прибытие/убытие в места лишения свободы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ЗМН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Постановка/снятие на пробационный контроль лиц, осужденных к наказаниям не связанным с лишением свободы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Постановка/снятие на пробационный контроль для отбытия дополнительного наказания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в ИУ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Сокращение срока наказания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судимости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8" w:id="523"/>
    <w:p>
      <w:pPr>
        <w:spacing w:after="0"/>
        <w:ind w:left="0"/>
        <w:jc w:val="both"/>
      </w:pPr>
      <w:r>
        <w:rPr>
          <w:rFonts w:ascii="Times New Roman"/>
          <w:b w:val="false"/>
          <w:i w:val="false"/>
          <w:color w:val="000000"/>
          <w:sz w:val="28"/>
        </w:rPr>
        <w:t>
      Примечание: к акту сверки ежемесячно прилагать список с заполнением данных о подучетных лицах.</w:t>
      </w:r>
    </w:p>
    <w:bookmarkEnd w:id="52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29" w:id="524"/>
          <w:p>
            <w:pPr>
              <w:spacing w:after="20"/>
              <w:ind w:left="20"/>
              <w:jc w:val="both"/>
            </w:pPr>
            <w:r>
              <w:rPr>
                <w:rFonts w:ascii="Times New Roman"/>
                <w:b w:val="false"/>
                <w:i w:val="false"/>
                <w:color w:val="000000"/>
                <w:sz w:val="20"/>
              </w:rPr>
              <w:t>
Составил:</w:t>
            </w:r>
          </w:p>
          <w:bookmarkEnd w:id="524"/>
          <w:p>
            <w:pPr>
              <w:spacing w:after="20"/>
              <w:ind w:left="20"/>
              <w:jc w:val="both"/>
            </w:pPr>
            <w:r>
              <w:rPr>
                <w:rFonts w:ascii="Times New Roman"/>
                <w:b w:val="false"/>
                <w:i w:val="false"/>
                <w:color w:val="000000"/>
                <w:sz w:val="20"/>
              </w:rPr>
              <w:t>
сотрудник территориального органа КУИС МВД РК____________________________________</w:t>
            </w:r>
          </w:p>
        </w:tc>
        <w:tc>
          <w:tcPr>
            <w:tcW w:w="6150" w:type="dxa"/>
            <w:tcBorders/>
            <w:tcMar>
              <w:top w:w="15" w:type="dxa"/>
              <w:left w:w="15" w:type="dxa"/>
              <w:bottom w:w="15" w:type="dxa"/>
              <w:right w:w="15" w:type="dxa"/>
            </w:tcMar>
            <w:vAlign w:val="center"/>
          </w:tcPr>
          <w:bookmarkStart w:name="z730" w:id="525"/>
          <w:p>
            <w:pPr>
              <w:spacing w:after="20"/>
              <w:ind w:left="20"/>
              <w:jc w:val="both"/>
            </w:pPr>
            <w:r>
              <w:rPr>
                <w:rFonts w:ascii="Times New Roman"/>
                <w:b w:val="false"/>
                <w:i w:val="false"/>
                <w:color w:val="000000"/>
                <w:sz w:val="20"/>
              </w:rPr>
              <w:t>
Составил:</w:t>
            </w:r>
          </w:p>
          <w:bookmarkEnd w:id="525"/>
          <w:p>
            <w:pPr>
              <w:spacing w:after="20"/>
              <w:ind w:left="20"/>
              <w:jc w:val="both"/>
            </w:pPr>
            <w:r>
              <w:rPr>
                <w:rFonts w:ascii="Times New Roman"/>
                <w:b w:val="false"/>
                <w:i w:val="false"/>
                <w:color w:val="000000"/>
                <w:sz w:val="20"/>
              </w:rPr>
              <w:t>
сотрудник территориального органа КПСиСУ ГП РК 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bl>
    <w:bookmarkStart w:name="z740" w:id="526"/>
    <w:p>
      <w:pPr>
        <w:spacing w:after="0"/>
        <w:ind w:left="0"/>
        <w:jc w:val="left"/>
      </w:pPr>
      <w:r>
        <w:rPr>
          <w:rFonts w:ascii="Times New Roman"/>
          <w:b/>
          <w:i w:val="false"/>
          <w:color w:val="000000"/>
        </w:rPr>
        <w:t xml:space="preserve"> Перечень сроков хранения информационных учетных документов в пофамильных и дактилоскопических картотеках, сведений в автоматизированной информационной системе "Специальные учеты" и автоматизированной дактилоскопической информационной системе</w:t>
      </w:r>
    </w:p>
    <w:bookmarkEnd w:id="526"/>
    <w:bookmarkStart w:name="z741" w:id="527"/>
    <w:p>
      <w:pPr>
        <w:spacing w:after="0"/>
        <w:ind w:left="0"/>
        <w:jc w:val="both"/>
      </w:pPr>
      <w:r>
        <w:rPr>
          <w:rFonts w:ascii="Times New Roman"/>
          <w:b w:val="false"/>
          <w:i w:val="false"/>
          <w:color w:val="000000"/>
          <w:sz w:val="28"/>
        </w:rPr>
        <w:t xml:space="preserve">
      1. В пофамильных (алфавитных) и дактилоскопических картотеках Комитета по правовой статистике и специальным учетам Генеральной прокуратуры Республики Казахстан (далее – Комитет) и его территориальных органов учетные документы хранятся независимо от сроков погашения или снятия судимости. Сведения о количестве размещенных и изъятых учетных документов подлежат отражению в паспортах картотек. </w:t>
      </w:r>
    </w:p>
    <w:bookmarkEnd w:id="527"/>
    <w:bookmarkStart w:name="z742" w:id="528"/>
    <w:p>
      <w:pPr>
        <w:spacing w:after="0"/>
        <w:ind w:left="0"/>
        <w:jc w:val="both"/>
      </w:pPr>
      <w:r>
        <w:rPr>
          <w:rFonts w:ascii="Times New Roman"/>
          <w:b w:val="false"/>
          <w:i w:val="false"/>
          <w:color w:val="000000"/>
          <w:sz w:val="28"/>
        </w:rPr>
        <w:t>
      2. Сведения о лицах, совершивших уголовные правонарушения, привлеченных и привлекаемых к уголовной ответственности хранятся в автоматизированной информационной системе "Специальные учеты" (далее – АИС СУ) постоянно.</w:t>
      </w:r>
    </w:p>
    <w:bookmarkEnd w:id="528"/>
    <w:bookmarkStart w:name="z743" w:id="529"/>
    <w:p>
      <w:pPr>
        <w:spacing w:after="0"/>
        <w:ind w:left="0"/>
        <w:jc w:val="both"/>
      </w:pPr>
      <w:r>
        <w:rPr>
          <w:rFonts w:ascii="Times New Roman"/>
          <w:b w:val="false"/>
          <w:i w:val="false"/>
          <w:color w:val="000000"/>
          <w:sz w:val="28"/>
        </w:rPr>
        <w:t>
      3. Алфавитные учетные карточки не подлежат изъятию из пофамильных картотек. При снятии алфавитной учетной карточки с учета в АИС СУ проставляется соответствующая отметка в алфавитной учетной карточке, находящейся в пофамильной картотеке.</w:t>
      </w:r>
    </w:p>
    <w:bookmarkEnd w:id="529"/>
    <w:bookmarkStart w:name="z744" w:id="530"/>
    <w:p>
      <w:pPr>
        <w:spacing w:after="0"/>
        <w:ind w:left="0"/>
        <w:jc w:val="both"/>
      </w:pPr>
      <w:r>
        <w:rPr>
          <w:rFonts w:ascii="Times New Roman"/>
          <w:b w:val="false"/>
          <w:i w:val="false"/>
          <w:color w:val="000000"/>
          <w:sz w:val="28"/>
        </w:rPr>
        <w:t xml:space="preserve">
      4. Алфавитные учетные карточки на лиц, в отношении которых не представилось возможным добыть сведения о принятом по их делу процессуальном решении, по истечении десяти лет со дня применения меры пресечения снимаются с учета в АИС СУ (с вложением в АИС СУ графических копий документов (ответов) компетентных органов, подтверждающих отсутствие каких-либо сведений о дальнейшем привлечении лица к уголовной ответственности либо осуждении). </w:t>
      </w:r>
    </w:p>
    <w:bookmarkEnd w:id="530"/>
    <w:bookmarkStart w:name="z745" w:id="531"/>
    <w:p>
      <w:pPr>
        <w:spacing w:after="0"/>
        <w:ind w:left="0"/>
        <w:jc w:val="both"/>
      </w:pPr>
      <w:r>
        <w:rPr>
          <w:rFonts w:ascii="Times New Roman"/>
          <w:b w:val="false"/>
          <w:i w:val="false"/>
          <w:color w:val="000000"/>
          <w:sz w:val="28"/>
        </w:rPr>
        <w:t>
      5. На лиц, оправданных по решению суда, а также в отношении которых уголовные дела прекращены по реабилитирующим основаниям, или в силу малозначительности, алфавитные учетные карточки снимаются с учета в АИС СУ (с добавлением в АИС СУ графических копий алфавитной учетной карточки и процессуального решения) сразу после получения соответствующих процессуальных решений независимо от других судимостей.</w:t>
      </w:r>
    </w:p>
    <w:bookmarkEnd w:id="531"/>
    <w:bookmarkStart w:name="z746" w:id="532"/>
    <w:p>
      <w:pPr>
        <w:spacing w:after="0"/>
        <w:ind w:left="0"/>
        <w:jc w:val="both"/>
      </w:pPr>
      <w:r>
        <w:rPr>
          <w:rFonts w:ascii="Times New Roman"/>
          <w:b w:val="false"/>
          <w:i w:val="false"/>
          <w:color w:val="000000"/>
          <w:sz w:val="28"/>
        </w:rPr>
        <w:t>
      6. Дактилоскопические карты на лиц, состоящих на учете в дактилоскопической картотеке, хранятся до достижения ими семидесятилетнего возраста, независимо от сроков хранения алфавитных учетных карточек, но не менее пятнадцати лет со дня заключения под стражу (ареста) по последнему уголовному делу.</w:t>
      </w:r>
    </w:p>
    <w:bookmarkEnd w:id="532"/>
    <w:bookmarkStart w:name="z747" w:id="533"/>
    <w:p>
      <w:pPr>
        <w:spacing w:after="0"/>
        <w:ind w:left="0"/>
        <w:jc w:val="both"/>
      </w:pPr>
      <w:r>
        <w:rPr>
          <w:rFonts w:ascii="Times New Roman"/>
          <w:b w:val="false"/>
          <w:i w:val="false"/>
          <w:color w:val="000000"/>
          <w:sz w:val="28"/>
        </w:rPr>
        <w:t xml:space="preserve">
      7. Дактилоскопические карты на лиц, умерших в исправительных учреждениях, привлеченных в качестве обвиняемых, уголовные дела, в отношении которых прекращены на стадии досудебного производства по реабилитирующим основаниям, а также в связи со смертью, изымаются по получении соответствующих документов. </w:t>
      </w:r>
    </w:p>
    <w:bookmarkEnd w:id="533"/>
    <w:bookmarkStart w:name="z748" w:id="534"/>
    <w:p>
      <w:pPr>
        <w:spacing w:after="0"/>
        <w:ind w:left="0"/>
        <w:jc w:val="both"/>
      </w:pPr>
      <w:r>
        <w:rPr>
          <w:rFonts w:ascii="Times New Roman"/>
          <w:b w:val="false"/>
          <w:i w:val="false"/>
          <w:color w:val="000000"/>
          <w:sz w:val="28"/>
        </w:rPr>
        <w:t>
      8. При установлении личности неопознанного трупа дактилоскопические карты опознанного лица подлежат изъятию из картотеки территориального органа Комитета. Копии изъятых дактилоскопических карт, протоколов опознания направляются в Комитет.</w:t>
      </w:r>
    </w:p>
    <w:bookmarkEnd w:id="534"/>
    <w:bookmarkStart w:name="z749" w:id="535"/>
    <w:p>
      <w:pPr>
        <w:spacing w:after="0"/>
        <w:ind w:left="0"/>
        <w:jc w:val="both"/>
      </w:pPr>
      <w:r>
        <w:rPr>
          <w:rFonts w:ascii="Times New Roman"/>
          <w:b w:val="false"/>
          <w:i w:val="false"/>
          <w:color w:val="000000"/>
          <w:sz w:val="28"/>
        </w:rPr>
        <w:t>
      9. Удалению из автоматизированной дактилоскопической информационной системы подлежат сведения в отношении лиц по достижению девяносто пятилетнего возраста, после изъятия дактилоскопических карт из картотечного массива, по истечении одного года после изъятия дактилоскопических карт из картотечного массива.</w:t>
      </w:r>
    </w:p>
    <w:bookmarkEnd w:id="535"/>
    <w:bookmarkStart w:name="z750" w:id="536"/>
    <w:p>
      <w:pPr>
        <w:spacing w:after="0"/>
        <w:ind w:left="0"/>
        <w:jc w:val="both"/>
      </w:pPr>
      <w:r>
        <w:rPr>
          <w:rFonts w:ascii="Times New Roman"/>
          <w:b w:val="false"/>
          <w:i w:val="false"/>
          <w:color w:val="000000"/>
          <w:sz w:val="28"/>
        </w:rPr>
        <w:t>
      10. Учетные документы на иностранных граждан и лиц без гражданства хранятся в общем картотечном массиве в алфавитном порядке.</w:t>
      </w:r>
    </w:p>
    <w:bookmarkEnd w:id="536"/>
    <w:bookmarkStart w:name="z751" w:id="537"/>
    <w:p>
      <w:pPr>
        <w:spacing w:after="0"/>
        <w:ind w:left="0"/>
        <w:jc w:val="both"/>
      </w:pPr>
      <w:r>
        <w:rPr>
          <w:rFonts w:ascii="Times New Roman"/>
          <w:b w:val="false"/>
          <w:i w:val="false"/>
          <w:color w:val="000000"/>
          <w:sz w:val="28"/>
        </w:rPr>
        <w:t xml:space="preserve">
      11. Извещения об осужденном (заключенном под стражу), на бумажных носителях, хранятся в подразделениях пофамильного учета в течение одного года со дня их поступления. </w:t>
      </w:r>
    </w:p>
    <w:bookmarkEnd w:id="537"/>
    <w:bookmarkStart w:name="z752" w:id="538"/>
    <w:p>
      <w:pPr>
        <w:spacing w:after="0"/>
        <w:ind w:left="0"/>
        <w:jc w:val="both"/>
      </w:pPr>
      <w:r>
        <w:rPr>
          <w:rFonts w:ascii="Times New Roman"/>
          <w:b w:val="false"/>
          <w:i w:val="false"/>
          <w:color w:val="000000"/>
          <w:sz w:val="28"/>
        </w:rPr>
        <w:t>
      По истечении одного года хранения извещения об осужденном (заключенном под стражу), на бумажных носителях, уничтожаются комиссионно с участием начальника отдела и ответственных сотрудников с составлением акта об уничтожении, содержащим перечень документов, подлежащих уничтожению и способ уничтожения.</w:t>
      </w:r>
    </w:p>
    <w:bookmarkEnd w:id="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3" w:id="539"/>
    <w:p>
      <w:pPr>
        <w:spacing w:after="0"/>
        <w:ind w:left="0"/>
        <w:jc w:val="left"/>
      </w:pPr>
      <w:r>
        <w:rPr>
          <w:rFonts w:ascii="Times New Roman"/>
          <w:b/>
          <w:i w:val="false"/>
          <w:color w:val="000000"/>
        </w:rPr>
        <w:t xml:space="preserve">        Список лиц, информационные учетные документы в отношении которых</w:t>
      </w:r>
      <w:r>
        <w:br/>
      </w:r>
      <w:r>
        <w:rPr>
          <w:rFonts w:ascii="Times New Roman"/>
          <w:b/>
          <w:i w:val="false"/>
          <w:color w:val="000000"/>
        </w:rPr>
        <w:t>направляются в Межгосударственный информационный банк государств – участников</w:t>
      </w:r>
      <w:r>
        <w:br/>
      </w:r>
      <w:r>
        <w:rPr>
          <w:rFonts w:ascii="Times New Roman"/>
          <w:b/>
          <w:i w:val="false"/>
          <w:color w:val="000000"/>
        </w:rPr>
        <w:t xml:space="preserve">                   Содружества Независимых Государств</w:t>
      </w:r>
    </w:p>
    <w:bookmarkEnd w:id="539"/>
    <w:bookmarkStart w:name="z764" w:id="540"/>
    <w:p>
      <w:pPr>
        <w:spacing w:after="0"/>
        <w:ind w:left="0"/>
        <w:jc w:val="both"/>
      </w:pPr>
      <w:r>
        <w:rPr>
          <w:rFonts w:ascii="Times New Roman"/>
          <w:b w:val="false"/>
          <w:i w:val="false"/>
          <w:color w:val="000000"/>
          <w:sz w:val="28"/>
        </w:rPr>
        <w:t>
                   с "____"____________ по "____"__________20___года</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под стражу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дактилоскопическая формула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дактилоскопических карт и алфавитных учетных карточек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исх. № направления извещений об осужденном (заключенном под стражу) следственным изолятором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и входящий № поступления извещений об осужденном (заключенном под стражу) в территориальном органе КПСиСУ ГП РК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5" w:id="541"/>
      <w:r>
        <w:rPr>
          <w:rFonts w:ascii="Times New Roman"/>
          <w:b w:val="false"/>
          <w:i w:val="false"/>
          <w:color w:val="000000"/>
          <w:sz w:val="28"/>
        </w:rPr>
        <w:t>
      Начальник ______________________________________________________________________</w:t>
      </w:r>
    </w:p>
    <w:bookmarkEnd w:id="541"/>
    <w:p>
      <w:pPr>
        <w:spacing w:after="0"/>
        <w:ind w:left="0"/>
        <w:jc w:val="both"/>
      </w:pPr>
      <w:r>
        <w:rPr>
          <w:rFonts w:ascii="Times New Roman"/>
          <w:b w:val="false"/>
          <w:i w:val="false"/>
          <w:color w:val="000000"/>
          <w:sz w:val="28"/>
        </w:rPr>
        <w:t xml:space="preserve">       наименование территориального органа КПСиСУ ГП РК, подпись, фамилия</w:t>
      </w:r>
    </w:p>
    <w:p>
      <w:pPr>
        <w:spacing w:after="0"/>
        <w:ind w:left="0"/>
        <w:jc w:val="both"/>
      </w:pPr>
      <w:bookmarkStart w:name="z766" w:id="542"/>
      <w:r>
        <w:rPr>
          <w:rFonts w:ascii="Times New Roman"/>
          <w:b w:val="false"/>
          <w:i w:val="false"/>
          <w:color w:val="000000"/>
          <w:sz w:val="28"/>
        </w:rPr>
        <w:t>
      Примечание: в список включаются все осужденные лица, убывшие в места лишения свободы</w:t>
      </w:r>
    </w:p>
    <w:bookmarkEnd w:id="542"/>
    <w:p>
      <w:pPr>
        <w:spacing w:after="0"/>
        <w:ind w:left="0"/>
        <w:jc w:val="both"/>
      </w:pPr>
      <w:r>
        <w:rPr>
          <w:rFonts w:ascii="Times New Roman"/>
          <w:b w:val="false"/>
          <w:i w:val="false"/>
          <w:color w:val="000000"/>
          <w:sz w:val="28"/>
        </w:rPr>
        <w:t>для отбывания наказания за отчетный период (кроме транзитно-пересыльных).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bl>
    <w:bookmarkStart w:name="z776" w:id="543"/>
    <w:p>
      <w:pPr>
        <w:spacing w:after="0"/>
        <w:ind w:left="0"/>
        <w:jc w:val="left"/>
      </w:pPr>
      <w:r>
        <w:rPr>
          <w:rFonts w:ascii="Times New Roman"/>
          <w:b/>
          <w:i w:val="false"/>
          <w:color w:val="000000"/>
        </w:rPr>
        <w:t xml:space="preserve"> Перечень информационных учетных документов, подлежащих представлению в Межгосударственный информационный банк государств - участников Содружества Независимых Государств</w:t>
      </w:r>
    </w:p>
    <w:bookmarkEnd w:id="543"/>
    <w:bookmarkStart w:name="z777" w:id="544"/>
    <w:p>
      <w:pPr>
        <w:spacing w:after="0"/>
        <w:ind w:left="0"/>
        <w:jc w:val="both"/>
      </w:pPr>
      <w:r>
        <w:rPr>
          <w:rFonts w:ascii="Times New Roman"/>
          <w:b w:val="false"/>
          <w:i w:val="false"/>
          <w:color w:val="000000"/>
          <w:sz w:val="28"/>
        </w:rPr>
        <w:t xml:space="preserve">
      1. Направлению в Межгосударственный информационный банк государств - участников Содружества Независимых Государств (далее – МИБ) подлежат информационные учетные документы (далее – ИУД) в отношении граждан Республики Казахстан, осужденных за совершение уголовных правонарушений, предусмотренных следующими статьями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w:t>
      </w:r>
    </w:p>
    <w:bookmarkEnd w:id="544"/>
    <w:bookmarkStart w:name="z778" w:id="5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статья 99</w:t>
      </w:r>
      <w:r>
        <w:rPr>
          <w:rFonts w:ascii="Times New Roman"/>
          <w:b w:val="false"/>
          <w:i w:val="false"/>
          <w:color w:val="000000"/>
          <w:sz w:val="28"/>
        </w:rPr>
        <w:t xml:space="preserve"> (убийство);</w:t>
      </w:r>
    </w:p>
    <w:bookmarkEnd w:id="545"/>
    <w:bookmarkStart w:name="z779" w:id="5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статья 101</w:t>
      </w:r>
      <w:r>
        <w:rPr>
          <w:rFonts w:ascii="Times New Roman"/>
          <w:b w:val="false"/>
          <w:i w:val="false"/>
          <w:color w:val="000000"/>
          <w:sz w:val="28"/>
        </w:rPr>
        <w:t xml:space="preserve"> части 1, 2 (убийство, совершенное в состоянии аффекта);</w:t>
      </w:r>
    </w:p>
    <w:bookmarkEnd w:id="546"/>
    <w:bookmarkStart w:name="z780" w:id="5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статья 105</w:t>
      </w:r>
      <w:r>
        <w:rPr>
          <w:rFonts w:ascii="Times New Roman"/>
          <w:b w:val="false"/>
          <w:i w:val="false"/>
          <w:color w:val="000000"/>
          <w:sz w:val="28"/>
        </w:rPr>
        <w:t xml:space="preserve"> часть 3 (доведение до самоубийства);</w:t>
      </w:r>
    </w:p>
    <w:bookmarkEnd w:id="547"/>
    <w:bookmarkStart w:name="z781" w:id="54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статья 106</w:t>
      </w:r>
      <w:r>
        <w:rPr>
          <w:rFonts w:ascii="Times New Roman"/>
          <w:b w:val="false"/>
          <w:i w:val="false"/>
          <w:color w:val="000000"/>
          <w:sz w:val="28"/>
        </w:rPr>
        <w:t xml:space="preserve"> части 1, 2, 3 (умышленное причинение тяжкого вреда здоровью);</w:t>
      </w:r>
    </w:p>
    <w:bookmarkEnd w:id="548"/>
    <w:bookmarkStart w:name="z782" w:id="54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статья 110</w:t>
      </w:r>
      <w:r>
        <w:rPr>
          <w:rFonts w:ascii="Times New Roman"/>
          <w:b w:val="false"/>
          <w:i w:val="false"/>
          <w:color w:val="000000"/>
          <w:sz w:val="28"/>
        </w:rPr>
        <w:t xml:space="preserve"> часть 2 (истязание);</w:t>
      </w:r>
    </w:p>
    <w:bookmarkEnd w:id="549"/>
    <w:bookmarkStart w:name="z783" w:id="55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статья 116</w:t>
      </w:r>
      <w:r>
        <w:rPr>
          <w:rFonts w:ascii="Times New Roman"/>
          <w:b w:val="false"/>
          <w:i w:val="false"/>
          <w:color w:val="000000"/>
          <w:sz w:val="28"/>
        </w:rPr>
        <w:t xml:space="preserve"> части 2, 3 (принуждение к изъятию или незаконное изъятие органов и тканей человека);</w:t>
      </w:r>
    </w:p>
    <w:bookmarkEnd w:id="550"/>
    <w:bookmarkStart w:name="z784" w:id="55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статья 118</w:t>
      </w:r>
      <w:r>
        <w:rPr>
          <w:rFonts w:ascii="Times New Roman"/>
          <w:b w:val="false"/>
          <w:i w:val="false"/>
          <w:color w:val="000000"/>
          <w:sz w:val="28"/>
        </w:rPr>
        <w:t xml:space="preserve"> часть 3 (заражение вирусом иммунодефицита человека (вич/спид));</w:t>
      </w:r>
    </w:p>
    <w:bookmarkEnd w:id="551"/>
    <w:bookmarkStart w:name="z785" w:id="55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статья 120</w:t>
      </w:r>
      <w:r>
        <w:rPr>
          <w:rFonts w:ascii="Times New Roman"/>
          <w:b w:val="false"/>
          <w:i w:val="false"/>
          <w:color w:val="000000"/>
          <w:sz w:val="28"/>
        </w:rPr>
        <w:t xml:space="preserve"> части 2, 3, 3-1, 3-2, 4 (изнасилование);</w:t>
      </w:r>
    </w:p>
    <w:bookmarkEnd w:id="552"/>
    <w:bookmarkStart w:name="z786" w:id="55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статья 121</w:t>
      </w:r>
      <w:r>
        <w:rPr>
          <w:rFonts w:ascii="Times New Roman"/>
          <w:b w:val="false"/>
          <w:i w:val="false"/>
          <w:color w:val="000000"/>
          <w:sz w:val="28"/>
        </w:rPr>
        <w:t xml:space="preserve"> части 2, 3, 3-1, 3-2, 4 (насильственные действия сексуального характера);</w:t>
      </w:r>
    </w:p>
    <w:bookmarkEnd w:id="553"/>
    <w:bookmarkStart w:name="z787" w:id="55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статья 122</w:t>
      </w:r>
      <w:r>
        <w:rPr>
          <w:rFonts w:ascii="Times New Roman"/>
          <w:b w:val="false"/>
          <w:i w:val="false"/>
          <w:color w:val="000000"/>
          <w:sz w:val="28"/>
        </w:rPr>
        <w:t xml:space="preserve"> части 2, 3 (половое сношение или иные действия сексуального характера с лицом, не достигшим шестнадцатилетнего возраста);</w:t>
      </w:r>
    </w:p>
    <w:bookmarkEnd w:id="554"/>
    <w:bookmarkStart w:name="z788" w:id="55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статья 123</w:t>
      </w:r>
      <w:r>
        <w:rPr>
          <w:rFonts w:ascii="Times New Roman"/>
          <w:b w:val="false"/>
          <w:i w:val="false"/>
          <w:color w:val="000000"/>
          <w:sz w:val="28"/>
        </w:rPr>
        <w:t xml:space="preserve"> часть 2 (понуждение к половому сношению, мужеложству, лесбиянству или иным действиям сексуального характера);</w:t>
      </w:r>
    </w:p>
    <w:bookmarkEnd w:id="555"/>
    <w:bookmarkStart w:name="z789" w:id="55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статья 124</w:t>
      </w:r>
      <w:r>
        <w:rPr>
          <w:rFonts w:ascii="Times New Roman"/>
          <w:b w:val="false"/>
          <w:i w:val="false"/>
          <w:color w:val="000000"/>
          <w:sz w:val="28"/>
        </w:rPr>
        <w:t xml:space="preserve"> (развращение малолетних);</w:t>
      </w:r>
    </w:p>
    <w:bookmarkEnd w:id="556"/>
    <w:bookmarkStart w:name="z790" w:id="55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статья 125</w:t>
      </w:r>
      <w:r>
        <w:rPr>
          <w:rFonts w:ascii="Times New Roman"/>
          <w:b w:val="false"/>
          <w:i w:val="false"/>
          <w:color w:val="000000"/>
          <w:sz w:val="28"/>
        </w:rPr>
        <w:t xml:space="preserve"> (похищение человека);</w:t>
      </w:r>
    </w:p>
    <w:bookmarkEnd w:id="557"/>
    <w:bookmarkStart w:name="z791" w:id="55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статья 126</w:t>
      </w:r>
      <w:r>
        <w:rPr>
          <w:rFonts w:ascii="Times New Roman"/>
          <w:b w:val="false"/>
          <w:i w:val="false"/>
          <w:color w:val="000000"/>
          <w:sz w:val="28"/>
        </w:rPr>
        <w:t xml:space="preserve"> часть 3 (незаконное лишение свободы);</w:t>
      </w:r>
    </w:p>
    <w:bookmarkEnd w:id="558"/>
    <w:bookmarkStart w:name="z792" w:id="55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статья 128</w:t>
      </w:r>
      <w:r>
        <w:rPr>
          <w:rFonts w:ascii="Times New Roman"/>
          <w:b w:val="false"/>
          <w:i w:val="false"/>
          <w:color w:val="000000"/>
          <w:sz w:val="28"/>
        </w:rPr>
        <w:t xml:space="preserve"> части 2, 3, 4 (торговля людьми);</w:t>
      </w:r>
    </w:p>
    <w:bookmarkEnd w:id="559"/>
    <w:bookmarkStart w:name="z793" w:id="56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статья 132</w:t>
      </w:r>
      <w:r>
        <w:rPr>
          <w:rFonts w:ascii="Times New Roman"/>
          <w:b w:val="false"/>
          <w:i w:val="false"/>
          <w:color w:val="000000"/>
          <w:sz w:val="28"/>
        </w:rPr>
        <w:t xml:space="preserve"> (вовлечение несовершеннолетнего в совершение уголовных правонарушений);</w:t>
      </w:r>
    </w:p>
    <w:bookmarkEnd w:id="560"/>
    <w:bookmarkStart w:name="z794" w:id="56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статья 133</w:t>
      </w:r>
      <w:r>
        <w:rPr>
          <w:rFonts w:ascii="Times New Roman"/>
          <w:b w:val="false"/>
          <w:i w:val="false"/>
          <w:color w:val="000000"/>
          <w:sz w:val="28"/>
        </w:rPr>
        <w:t xml:space="preserve"> часть 3 (вовлечение несовершеннолетнего в совершение антиобщественных действий);</w:t>
      </w:r>
    </w:p>
    <w:bookmarkEnd w:id="561"/>
    <w:bookmarkStart w:name="z795" w:id="56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статья 134</w:t>
      </w:r>
      <w:r>
        <w:rPr>
          <w:rFonts w:ascii="Times New Roman"/>
          <w:b w:val="false"/>
          <w:i w:val="false"/>
          <w:color w:val="000000"/>
          <w:sz w:val="28"/>
        </w:rPr>
        <w:t xml:space="preserve"> части 2, 3, 4 (вовлечение несовершеннолетнего в занятие проституцией);</w:t>
      </w:r>
    </w:p>
    <w:bookmarkEnd w:id="562"/>
    <w:bookmarkStart w:name="z796" w:id="56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статья 135</w:t>
      </w:r>
      <w:r>
        <w:rPr>
          <w:rFonts w:ascii="Times New Roman"/>
          <w:b w:val="false"/>
          <w:i w:val="false"/>
          <w:color w:val="000000"/>
          <w:sz w:val="28"/>
        </w:rPr>
        <w:t xml:space="preserve"> (торговля несовершеннолетними);</w:t>
      </w:r>
    </w:p>
    <w:bookmarkEnd w:id="563"/>
    <w:bookmarkStart w:name="z797" w:id="564"/>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статья 136</w:t>
      </w:r>
      <w:r>
        <w:rPr>
          <w:rFonts w:ascii="Times New Roman"/>
          <w:b w:val="false"/>
          <w:i w:val="false"/>
          <w:color w:val="000000"/>
          <w:sz w:val="28"/>
        </w:rPr>
        <w:t xml:space="preserve"> (подмена ребенка);</w:t>
      </w:r>
    </w:p>
    <w:bookmarkEnd w:id="564"/>
    <w:bookmarkStart w:name="z798" w:id="565"/>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статья 143</w:t>
      </w:r>
      <w:r>
        <w:rPr>
          <w:rFonts w:ascii="Times New Roman"/>
          <w:b w:val="false"/>
          <w:i w:val="false"/>
          <w:color w:val="000000"/>
          <w:sz w:val="28"/>
        </w:rPr>
        <w:t xml:space="preserve"> часть 3 (незаконный вывоз несовершеннолетнего лица за пределы Республики Казахстан);</w:t>
      </w:r>
    </w:p>
    <w:bookmarkEnd w:id="565"/>
    <w:bookmarkStart w:name="z799" w:id="56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статья 146</w:t>
      </w:r>
      <w:r>
        <w:rPr>
          <w:rFonts w:ascii="Times New Roman"/>
          <w:b w:val="false"/>
          <w:i w:val="false"/>
          <w:color w:val="000000"/>
          <w:sz w:val="28"/>
        </w:rPr>
        <w:t xml:space="preserve"> части 2, 3 (пытки);</w:t>
      </w:r>
    </w:p>
    <w:bookmarkEnd w:id="566"/>
    <w:bookmarkStart w:name="z800" w:id="567"/>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статья 157</w:t>
      </w:r>
      <w:r>
        <w:rPr>
          <w:rFonts w:ascii="Times New Roman"/>
          <w:b w:val="false"/>
          <w:i w:val="false"/>
          <w:color w:val="000000"/>
          <w:sz w:val="28"/>
        </w:rPr>
        <w:t xml:space="preserve"> часть 2 (принуждение к участию в забастовке или к отказу от участия в забастовке);</w:t>
      </w:r>
    </w:p>
    <w:bookmarkEnd w:id="567"/>
    <w:bookmarkStart w:name="z801" w:id="568"/>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статья 160</w:t>
      </w:r>
      <w:r>
        <w:rPr>
          <w:rFonts w:ascii="Times New Roman"/>
          <w:b w:val="false"/>
          <w:i w:val="false"/>
          <w:color w:val="000000"/>
          <w:sz w:val="28"/>
        </w:rPr>
        <w:t xml:space="preserve"> (планирование, подготовка, развязывание или ведение агрессивной войны);</w:t>
      </w:r>
    </w:p>
    <w:bookmarkEnd w:id="568"/>
    <w:bookmarkStart w:name="z802" w:id="569"/>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статья 161</w:t>
      </w:r>
      <w:r>
        <w:rPr>
          <w:rFonts w:ascii="Times New Roman"/>
          <w:b w:val="false"/>
          <w:i w:val="false"/>
          <w:color w:val="000000"/>
          <w:sz w:val="28"/>
        </w:rPr>
        <w:t xml:space="preserve"> часть 2 (пропаганда или публичные призывы к развязыванию агрессивной войны);</w:t>
      </w:r>
    </w:p>
    <w:bookmarkEnd w:id="569"/>
    <w:bookmarkStart w:name="z803" w:id="570"/>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статья 162</w:t>
      </w:r>
      <w:r>
        <w:rPr>
          <w:rFonts w:ascii="Times New Roman"/>
          <w:b w:val="false"/>
          <w:i w:val="false"/>
          <w:color w:val="000000"/>
          <w:sz w:val="28"/>
        </w:rPr>
        <w:t xml:space="preserve"> (производство, приобретение или сбыт оружия массового поражения);</w:t>
      </w:r>
    </w:p>
    <w:bookmarkEnd w:id="570"/>
    <w:bookmarkStart w:name="z804" w:id="571"/>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статья 163</w:t>
      </w:r>
      <w:r>
        <w:rPr>
          <w:rFonts w:ascii="Times New Roman"/>
          <w:b w:val="false"/>
          <w:i w:val="false"/>
          <w:color w:val="000000"/>
          <w:sz w:val="28"/>
        </w:rPr>
        <w:t xml:space="preserve"> (применение запрещенных средств и методов ведения войны);</w:t>
      </w:r>
    </w:p>
    <w:bookmarkEnd w:id="571"/>
    <w:bookmarkStart w:name="z805" w:id="572"/>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статья 166</w:t>
      </w:r>
      <w:r>
        <w:rPr>
          <w:rFonts w:ascii="Times New Roman"/>
          <w:b w:val="false"/>
          <w:i w:val="false"/>
          <w:color w:val="000000"/>
          <w:sz w:val="28"/>
        </w:rPr>
        <w:t xml:space="preserve"> (бездействие либо дача преступного приказа во время вооруженного конфликта);</w:t>
      </w:r>
    </w:p>
    <w:bookmarkEnd w:id="572"/>
    <w:bookmarkStart w:name="z806" w:id="573"/>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статья 168</w:t>
      </w:r>
      <w:r>
        <w:rPr>
          <w:rFonts w:ascii="Times New Roman"/>
          <w:b w:val="false"/>
          <w:i w:val="false"/>
          <w:color w:val="000000"/>
          <w:sz w:val="28"/>
        </w:rPr>
        <w:t xml:space="preserve"> (геноцид);</w:t>
      </w:r>
    </w:p>
    <w:bookmarkEnd w:id="573"/>
    <w:bookmarkStart w:name="z807" w:id="574"/>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статья 170</w:t>
      </w:r>
      <w:r>
        <w:rPr>
          <w:rFonts w:ascii="Times New Roman"/>
          <w:b w:val="false"/>
          <w:i w:val="false"/>
          <w:color w:val="000000"/>
          <w:sz w:val="28"/>
        </w:rPr>
        <w:t xml:space="preserve"> (наемничество);</w:t>
      </w:r>
    </w:p>
    <w:bookmarkEnd w:id="574"/>
    <w:bookmarkStart w:name="z808" w:id="575"/>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статья 171</w:t>
      </w:r>
      <w:r>
        <w:rPr>
          <w:rFonts w:ascii="Times New Roman"/>
          <w:b w:val="false"/>
          <w:i w:val="false"/>
          <w:color w:val="000000"/>
          <w:sz w:val="28"/>
        </w:rPr>
        <w:t xml:space="preserve"> (создание баз (лагерей) подготовки наемников);</w:t>
      </w:r>
    </w:p>
    <w:bookmarkEnd w:id="575"/>
    <w:bookmarkStart w:name="z809" w:id="576"/>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статья 172</w:t>
      </w:r>
      <w:r>
        <w:rPr>
          <w:rFonts w:ascii="Times New Roman"/>
          <w:b w:val="false"/>
          <w:i w:val="false"/>
          <w:color w:val="000000"/>
          <w:sz w:val="28"/>
        </w:rPr>
        <w:t xml:space="preserve"> (участие в иностранных вооруженных конфликтах);</w:t>
      </w:r>
    </w:p>
    <w:bookmarkEnd w:id="576"/>
    <w:bookmarkStart w:name="z810" w:id="577"/>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статья 173</w:t>
      </w:r>
      <w:r>
        <w:rPr>
          <w:rFonts w:ascii="Times New Roman"/>
          <w:b w:val="false"/>
          <w:i w:val="false"/>
          <w:color w:val="000000"/>
          <w:sz w:val="28"/>
        </w:rPr>
        <w:t xml:space="preserve"> (нападение на лиц или организации, пользующихся международной защитой);</w:t>
      </w:r>
    </w:p>
    <w:bookmarkEnd w:id="577"/>
    <w:bookmarkStart w:name="z811" w:id="578"/>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статья 174</w:t>
      </w:r>
      <w:r>
        <w:rPr>
          <w:rFonts w:ascii="Times New Roman"/>
          <w:b w:val="false"/>
          <w:i w:val="false"/>
          <w:color w:val="000000"/>
          <w:sz w:val="28"/>
        </w:rPr>
        <w:t xml:space="preserve"> (разжигание социальной, национальной, родовой, расовой, сословной или религиозной розни);</w:t>
      </w:r>
    </w:p>
    <w:bookmarkEnd w:id="578"/>
    <w:bookmarkStart w:name="z812" w:id="579"/>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статья 175</w:t>
      </w:r>
      <w:r>
        <w:rPr>
          <w:rFonts w:ascii="Times New Roman"/>
          <w:b w:val="false"/>
          <w:i w:val="false"/>
          <w:color w:val="000000"/>
          <w:sz w:val="28"/>
        </w:rPr>
        <w:t xml:space="preserve"> (государственная измена);</w:t>
      </w:r>
    </w:p>
    <w:bookmarkEnd w:id="579"/>
    <w:bookmarkStart w:name="z813" w:id="580"/>
    <w:p>
      <w:pPr>
        <w:spacing w:after="0"/>
        <w:ind w:left="0"/>
        <w:jc w:val="both"/>
      </w:pPr>
      <w:r>
        <w:rPr>
          <w:rFonts w:ascii="Times New Roman"/>
          <w:b w:val="false"/>
          <w:i w:val="false"/>
          <w:color w:val="000000"/>
          <w:sz w:val="28"/>
        </w:rPr>
        <w:t xml:space="preserve">
      36) </w:t>
      </w:r>
      <w:r>
        <w:rPr>
          <w:rFonts w:ascii="Times New Roman"/>
          <w:b w:val="false"/>
          <w:i w:val="false"/>
          <w:color w:val="000000"/>
          <w:sz w:val="28"/>
        </w:rPr>
        <w:t>статья 176</w:t>
      </w:r>
      <w:r>
        <w:rPr>
          <w:rFonts w:ascii="Times New Roman"/>
          <w:b w:val="false"/>
          <w:i w:val="false"/>
          <w:color w:val="000000"/>
          <w:sz w:val="28"/>
        </w:rPr>
        <w:t xml:space="preserve"> (шпионаж);</w:t>
      </w:r>
    </w:p>
    <w:bookmarkEnd w:id="580"/>
    <w:bookmarkStart w:name="z814" w:id="581"/>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статья 179</w:t>
      </w:r>
      <w:r>
        <w:rPr>
          <w:rFonts w:ascii="Times New Roman"/>
          <w:b w:val="false"/>
          <w:i w:val="false"/>
          <w:color w:val="000000"/>
          <w:sz w:val="28"/>
        </w:rPr>
        <w:t xml:space="preserve"> (пропаганда или публичные призывы к захвату или удержанию власти, а равно захват или удержание власти либо насильственное изменение конституционного строя Республики Казахстан);</w:t>
      </w:r>
    </w:p>
    <w:bookmarkEnd w:id="581"/>
    <w:bookmarkStart w:name="z815" w:id="582"/>
    <w:p>
      <w:pPr>
        <w:spacing w:after="0"/>
        <w:ind w:left="0"/>
        <w:jc w:val="both"/>
      </w:pPr>
      <w:r>
        <w:rPr>
          <w:rFonts w:ascii="Times New Roman"/>
          <w:b w:val="false"/>
          <w:i w:val="false"/>
          <w:color w:val="000000"/>
          <w:sz w:val="28"/>
        </w:rPr>
        <w:t xml:space="preserve">
      38) </w:t>
      </w:r>
      <w:r>
        <w:rPr>
          <w:rFonts w:ascii="Times New Roman"/>
          <w:b w:val="false"/>
          <w:i w:val="false"/>
          <w:color w:val="000000"/>
          <w:sz w:val="28"/>
        </w:rPr>
        <w:t>статья 180</w:t>
      </w:r>
      <w:r>
        <w:rPr>
          <w:rFonts w:ascii="Times New Roman"/>
          <w:b w:val="false"/>
          <w:i w:val="false"/>
          <w:color w:val="000000"/>
          <w:sz w:val="28"/>
        </w:rPr>
        <w:t xml:space="preserve"> (сепаратистская деятельность);</w:t>
      </w:r>
    </w:p>
    <w:bookmarkEnd w:id="582"/>
    <w:bookmarkStart w:name="z816" w:id="583"/>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статья 181</w:t>
      </w:r>
      <w:r>
        <w:rPr>
          <w:rFonts w:ascii="Times New Roman"/>
          <w:b w:val="false"/>
          <w:i w:val="false"/>
          <w:color w:val="000000"/>
          <w:sz w:val="28"/>
        </w:rPr>
        <w:t xml:space="preserve"> (вооруженный мятеж);</w:t>
      </w:r>
    </w:p>
    <w:bookmarkEnd w:id="583"/>
    <w:bookmarkStart w:name="z817" w:id="584"/>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статья 182</w:t>
      </w:r>
      <w:r>
        <w:rPr>
          <w:rFonts w:ascii="Times New Roman"/>
          <w:b w:val="false"/>
          <w:i w:val="false"/>
          <w:color w:val="000000"/>
          <w:sz w:val="28"/>
        </w:rPr>
        <w:t xml:space="preserve"> (создание, руководство экстремистской группой или участие в ее деятельности);</w:t>
      </w:r>
    </w:p>
    <w:bookmarkEnd w:id="584"/>
    <w:bookmarkStart w:name="z818" w:id="585"/>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статья 184</w:t>
      </w:r>
      <w:r>
        <w:rPr>
          <w:rFonts w:ascii="Times New Roman"/>
          <w:b w:val="false"/>
          <w:i w:val="false"/>
          <w:color w:val="000000"/>
          <w:sz w:val="28"/>
        </w:rPr>
        <w:t xml:space="preserve"> (диверсия);</w:t>
      </w:r>
    </w:p>
    <w:bookmarkEnd w:id="585"/>
    <w:bookmarkStart w:name="z819" w:id="586"/>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статья 185</w:t>
      </w:r>
      <w:r>
        <w:rPr>
          <w:rFonts w:ascii="Times New Roman"/>
          <w:b w:val="false"/>
          <w:i w:val="false"/>
          <w:color w:val="000000"/>
          <w:sz w:val="28"/>
        </w:rPr>
        <w:t xml:space="preserve"> часть 3 (незаконное собирание, распространение, разглашение государственных секретов);</w:t>
      </w:r>
    </w:p>
    <w:bookmarkEnd w:id="586"/>
    <w:bookmarkStart w:name="z820" w:id="587"/>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статья 188</w:t>
      </w:r>
      <w:r>
        <w:rPr>
          <w:rFonts w:ascii="Times New Roman"/>
          <w:b w:val="false"/>
          <w:i w:val="false"/>
          <w:color w:val="000000"/>
          <w:sz w:val="28"/>
        </w:rPr>
        <w:t xml:space="preserve"> части 3, 4 (кража);</w:t>
      </w:r>
    </w:p>
    <w:bookmarkEnd w:id="587"/>
    <w:bookmarkStart w:name="z821" w:id="588"/>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статья 190</w:t>
      </w:r>
      <w:r>
        <w:rPr>
          <w:rFonts w:ascii="Times New Roman"/>
          <w:b w:val="false"/>
          <w:i w:val="false"/>
          <w:color w:val="000000"/>
          <w:sz w:val="28"/>
        </w:rPr>
        <w:t xml:space="preserve"> части 2, 3, 4 (мошенничество);</w:t>
      </w:r>
    </w:p>
    <w:bookmarkEnd w:id="588"/>
    <w:bookmarkStart w:name="z822" w:id="589"/>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статья 191</w:t>
      </w:r>
      <w:r>
        <w:rPr>
          <w:rFonts w:ascii="Times New Roman"/>
          <w:b w:val="false"/>
          <w:i w:val="false"/>
          <w:color w:val="000000"/>
          <w:sz w:val="28"/>
        </w:rPr>
        <w:t xml:space="preserve"> части 2, 3, 4 (грабеж);</w:t>
      </w:r>
    </w:p>
    <w:bookmarkEnd w:id="589"/>
    <w:bookmarkStart w:name="z823" w:id="590"/>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статья 192</w:t>
      </w:r>
      <w:r>
        <w:rPr>
          <w:rFonts w:ascii="Times New Roman"/>
          <w:b w:val="false"/>
          <w:i w:val="false"/>
          <w:color w:val="000000"/>
          <w:sz w:val="28"/>
        </w:rPr>
        <w:t xml:space="preserve"> (разбой);</w:t>
      </w:r>
    </w:p>
    <w:bookmarkEnd w:id="590"/>
    <w:bookmarkStart w:name="z824" w:id="591"/>
    <w:p>
      <w:pPr>
        <w:spacing w:after="0"/>
        <w:ind w:left="0"/>
        <w:jc w:val="both"/>
      </w:pPr>
      <w:r>
        <w:rPr>
          <w:rFonts w:ascii="Times New Roman"/>
          <w:b w:val="false"/>
          <w:i w:val="false"/>
          <w:color w:val="000000"/>
          <w:sz w:val="28"/>
        </w:rPr>
        <w:t xml:space="preserve">
      47) </w:t>
      </w:r>
      <w:r>
        <w:rPr>
          <w:rFonts w:ascii="Times New Roman"/>
          <w:b w:val="false"/>
          <w:i w:val="false"/>
          <w:color w:val="000000"/>
          <w:sz w:val="28"/>
        </w:rPr>
        <w:t>статья 193</w:t>
      </w:r>
      <w:r>
        <w:rPr>
          <w:rFonts w:ascii="Times New Roman"/>
          <w:b w:val="false"/>
          <w:i w:val="false"/>
          <w:color w:val="000000"/>
          <w:sz w:val="28"/>
        </w:rPr>
        <w:t xml:space="preserve"> (хищение предметов, имеющих особую ценность);</w:t>
      </w:r>
    </w:p>
    <w:bookmarkEnd w:id="591"/>
    <w:bookmarkStart w:name="z825" w:id="592"/>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статья 194</w:t>
      </w:r>
      <w:r>
        <w:rPr>
          <w:rFonts w:ascii="Times New Roman"/>
          <w:b w:val="false"/>
          <w:i w:val="false"/>
          <w:color w:val="000000"/>
          <w:sz w:val="28"/>
        </w:rPr>
        <w:t xml:space="preserve"> части 2, 3, 4 (вымогательство);</w:t>
      </w:r>
    </w:p>
    <w:bookmarkEnd w:id="592"/>
    <w:bookmarkStart w:name="z826" w:id="593"/>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статья 197</w:t>
      </w:r>
      <w:r>
        <w:rPr>
          <w:rFonts w:ascii="Times New Roman"/>
          <w:b w:val="false"/>
          <w:i w:val="false"/>
          <w:color w:val="000000"/>
          <w:sz w:val="28"/>
        </w:rPr>
        <w:t xml:space="preserve"> (транспортировка, приобретение, реализация, хранение нефти и нефтепродуктов, а также переработка нефти без документов, подтверждающих законность их происхождения);</w:t>
      </w:r>
    </w:p>
    <w:bookmarkEnd w:id="593"/>
    <w:bookmarkStart w:name="z827" w:id="594"/>
    <w:p>
      <w:pPr>
        <w:spacing w:after="0"/>
        <w:ind w:left="0"/>
        <w:jc w:val="both"/>
      </w:pPr>
      <w:r>
        <w:rPr>
          <w:rFonts w:ascii="Times New Roman"/>
          <w:b w:val="false"/>
          <w:i w:val="false"/>
          <w:color w:val="000000"/>
          <w:sz w:val="28"/>
        </w:rPr>
        <w:t xml:space="preserve">
      50) </w:t>
      </w:r>
      <w:r>
        <w:rPr>
          <w:rFonts w:ascii="Times New Roman"/>
          <w:b w:val="false"/>
          <w:i w:val="false"/>
          <w:color w:val="000000"/>
          <w:sz w:val="28"/>
        </w:rPr>
        <w:t>статья 200</w:t>
      </w:r>
      <w:r>
        <w:rPr>
          <w:rFonts w:ascii="Times New Roman"/>
          <w:b w:val="false"/>
          <w:i w:val="false"/>
          <w:color w:val="000000"/>
          <w:sz w:val="28"/>
        </w:rPr>
        <w:t xml:space="preserve"> части 3, 4 (неправомерное завладение автомобилем или иным транспортным средством без цели хищения);</w:t>
      </w:r>
    </w:p>
    <w:bookmarkEnd w:id="594"/>
    <w:bookmarkStart w:name="z828" w:id="595"/>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статья 202</w:t>
      </w:r>
      <w:r>
        <w:rPr>
          <w:rFonts w:ascii="Times New Roman"/>
          <w:b w:val="false"/>
          <w:i w:val="false"/>
          <w:color w:val="000000"/>
          <w:sz w:val="28"/>
        </w:rPr>
        <w:t xml:space="preserve"> части 2, 3 (умышленное уничтожение или повреждение чужого имущества);</w:t>
      </w:r>
    </w:p>
    <w:bookmarkEnd w:id="595"/>
    <w:bookmarkStart w:name="z829" w:id="596"/>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статья 203</w:t>
      </w:r>
      <w:r>
        <w:rPr>
          <w:rFonts w:ascii="Times New Roman"/>
          <w:b w:val="false"/>
          <w:i w:val="false"/>
          <w:color w:val="000000"/>
          <w:sz w:val="28"/>
        </w:rPr>
        <w:t xml:space="preserve"> (умышленное уничтожение, вывоз или повреждение предметов, имеющих особую ценность);</w:t>
      </w:r>
    </w:p>
    <w:bookmarkEnd w:id="596"/>
    <w:bookmarkStart w:name="z830" w:id="597"/>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статья 210</w:t>
      </w:r>
      <w:r>
        <w:rPr>
          <w:rFonts w:ascii="Times New Roman"/>
          <w:b w:val="false"/>
          <w:i w:val="false"/>
          <w:color w:val="000000"/>
          <w:sz w:val="28"/>
        </w:rPr>
        <w:t xml:space="preserve"> части 2, 3 (создание, использование или распространение вредоносных компьютерных программ и программных продуктов);</w:t>
      </w:r>
    </w:p>
    <w:bookmarkEnd w:id="597"/>
    <w:bookmarkStart w:name="z831" w:id="598"/>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статья 211</w:t>
      </w:r>
      <w:r>
        <w:rPr>
          <w:rFonts w:ascii="Times New Roman"/>
          <w:b w:val="false"/>
          <w:i w:val="false"/>
          <w:color w:val="000000"/>
          <w:sz w:val="28"/>
        </w:rPr>
        <w:t xml:space="preserve"> часть 3 (неправомерное распространение электронных информационных ресурсов ограниченного доступа);</w:t>
      </w:r>
    </w:p>
    <w:bookmarkEnd w:id="598"/>
    <w:bookmarkStart w:name="z832" w:id="599"/>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статья 218</w:t>
      </w:r>
      <w:r>
        <w:rPr>
          <w:rFonts w:ascii="Times New Roman"/>
          <w:b w:val="false"/>
          <w:i w:val="false"/>
          <w:color w:val="000000"/>
          <w:sz w:val="28"/>
        </w:rPr>
        <w:t xml:space="preserve"> части 2, 3 (легализация (отмывание) денег и (или) иного имущества, полученных преступным путем);</w:t>
      </w:r>
    </w:p>
    <w:bookmarkEnd w:id="599"/>
    <w:bookmarkStart w:name="z833" w:id="600"/>
    <w:p>
      <w:pPr>
        <w:spacing w:after="0"/>
        <w:ind w:left="0"/>
        <w:jc w:val="both"/>
      </w:pPr>
      <w:r>
        <w:rPr>
          <w:rFonts w:ascii="Times New Roman"/>
          <w:b w:val="false"/>
          <w:i w:val="false"/>
          <w:color w:val="000000"/>
          <w:sz w:val="28"/>
        </w:rPr>
        <w:t xml:space="preserve">
      56) </w:t>
      </w:r>
      <w:r>
        <w:rPr>
          <w:rFonts w:ascii="Times New Roman"/>
          <w:b w:val="false"/>
          <w:i w:val="false"/>
          <w:color w:val="000000"/>
          <w:sz w:val="28"/>
        </w:rPr>
        <w:t>статья 231</w:t>
      </w:r>
      <w:r>
        <w:rPr>
          <w:rFonts w:ascii="Times New Roman"/>
          <w:b w:val="false"/>
          <w:i w:val="false"/>
          <w:color w:val="000000"/>
          <w:sz w:val="28"/>
        </w:rPr>
        <w:t xml:space="preserve"> (изготовление, хранение, перемещение или сбыт поддельных денег или ценных бумаг);</w:t>
      </w:r>
    </w:p>
    <w:bookmarkEnd w:id="600"/>
    <w:bookmarkStart w:name="z834" w:id="601"/>
    <w:p>
      <w:pPr>
        <w:spacing w:after="0"/>
        <w:ind w:left="0"/>
        <w:jc w:val="both"/>
      </w:pPr>
      <w:r>
        <w:rPr>
          <w:rFonts w:ascii="Times New Roman"/>
          <w:b w:val="false"/>
          <w:i w:val="false"/>
          <w:color w:val="000000"/>
          <w:sz w:val="28"/>
        </w:rPr>
        <w:t xml:space="preserve">
      57) </w:t>
      </w:r>
      <w:r>
        <w:rPr>
          <w:rFonts w:ascii="Times New Roman"/>
          <w:b w:val="false"/>
          <w:i w:val="false"/>
          <w:color w:val="000000"/>
          <w:sz w:val="28"/>
        </w:rPr>
        <w:t>статья 232</w:t>
      </w:r>
      <w:r>
        <w:rPr>
          <w:rFonts w:ascii="Times New Roman"/>
          <w:b w:val="false"/>
          <w:i w:val="false"/>
          <w:color w:val="000000"/>
          <w:sz w:val="28"/>
        </w:rPr>
        <w:t xml:space="preserve"> (изготовление или сбыт поддельных платежных карточек и иных платежных и расчетных документов);</w:t>
      </w:r>
    </w:p>
    <w:bookmarkEnd w:id="601"/>
    <w:bookmarkStart w:name="z835" w:id="602"/>
    <w:p>
      <w:pPr>
        <w:spacing w:after="0"/>
        <w:ind w:left="0"/>
        <w:jc w:val="both"/>
      </w:pPr>
      <w:r>
        <w:rPr>
          <w:rFonts w:ascii="Times New Roman"/>
          <w:b w:val="false"/>
          <w:i w:val="false"/>
          <w:color w:val="000000"/>
          <w:sz w:val="28"/>
        </w:rPr>
        <w:t xml:space="preserve">
      58) </w:t>
      </w:r>
      <w:r>
        <w:rPr>
          <w:rFonts w:ascii="Times New Roman"/>
          <w:b w:val="false"/>
          <w:i w:val="false"/>
          <w:color w:val="000000"/>
          <w:sz w:val="28"/>
        </w:rPr>
        <w:t>статья 234</w:t>
      </w:r>
      <w:r>
        <w:rPr>
          <w:rFonts w:ascii="Times New Roman"/>
          <w:b w:val="false"/>
          <w:i w:val="false"/>
          <w:color w:val="000000"/>
          <w:sz w:val="28"/>
        </w:rPr>
        <w:t xml:space="preserve"> (экономическая контрабанда);</w:t>
      </w:r>
    </w:p>
    <w:bookmarkEnd w:id="602"/>
    <w:bookmarkStart w:name="z836" w:id="603"/>
    <w:p>
      <w:pPr>
        <w:spacing w:after="0"/>
        <w:ind w:left="0"/>
        <w:jc w:val="both"/>
      </w:pPr>
      <w:r>
        <w:rPr>
          <w:rFonts w:ascii="Times New Roman"/>
          <w:b w:val="false"/>
          <w:i w:val="false"/>
          <w:color w:val="000000"/>
          <w:sz w:val="28"/>
        </w:rPr>
        <w:t xml:space="preserve">
      59) </w:t>
      </w:r>
      <w:r>
        <w:rPr>
          <w:rFonts w:ascii="Times New Roman"/>
          <w:b w:val="false"/>
          <w:i w:val="false"/>
          <w:color w:val="000000"/>
          <w:sz w:val="28"/>
        </w:rPr>
        <w:t>статья 242</w:t>
      </w:r>
      <w:r>
        <w:rPr>
          <w:rFonts w:ascii="Times New Roman"/>
          <w:b w:val="false"/>
          <w:i w:val="false"/>
          <w:color w:val="000000"/>
          <w:sz w:val="28"/>
        </w:rPr>
        <w:t xml:space="preserve"> (представление заведомо ложных сведений о банковских операциях);</w:t>
      </w:r>
    </w:p>
    <w:bookmarkEnd w:id="603"/>
    <w:bookmarkStart w:name="z837" w:id="604"/>
    <w:p>
      <w:pPr>
        <w:spacing w:after="0"/>
        <w:ind w:left="0"/>
        <w:jc w:val="both"/>
      </w:pPr>
      <w:r>
        <w:rPr>
          <w:rFonts w:ascii="Times New Roman"/>
          <w:b w:val="false"/>
          <w:i w:val="false"/>
          <w:color w:val="000000"/>
          <w:sz w:val="28"/>
        </w:rPr>
        <w:t xml:space="preserve">
      60) </w:t>
      </w:r>
      <w:r>
        <w:rPr>
          <w:rFonts w:ascii="Times New Roman"/>
          <w:b w:val="false"/>
          <w:i w:val="false"/>
          <w:color w:val="000000"/>
          <w:sz w:val="28"/>
        </w:rPr>
        <w:t>статья 255</w:t>
      </w:r>
      <w:r>
        <w:rPr>
          <w:rFonts w:ascii="Times New Roman"/>
          <w:b w:val="false"/>
          <w:i w:val="false"/>
          <w:color w:val="000000"/>
          <w:sz w:val="28"/>
        </w:rPr>
        <w:t xml:space="preserve"> (акт терроризма);</w:t>
      </w:r>
    </w:p>
    <w:bookmarkEnd w:id="604"/>
    <w:bookmarkStart w:name="z838" w:id="605"/>
    <w:p>
      <w:pPr>
        <w:spacing w:after="0"/>
        <w:ind w:left="0"/>
        <w:jc w:val="both"/>
      </w:pPr>
      <w:r>
        <w:rPr>
          <w:rFonts w:ascii="Times New Roman"/>
          <w:b w:val="false"/>
          <w:i w:val="false"/>
          <w:color w:val="000000"/>
          <w:sz w:val="28"/>
        </w:rPr>
        <w:t xml:space="preserve">
      61) </w:t>
      </w:r>
      <w:r>
        <w:rPr>
          <w:rFonts w:ascii="Times New Roman"/>
          <w:b w:val="false"/>
          <w:i w:val="false"/>
          <w:color w:val="000000"/>
          <w:sz w:val="28"/>
        </w:rPr>
        <w:t>статья 256</w:t>
      </w:r>
      <w:r>
        <w:rPr>
          <w:rFonts w:ascii="Times New Roman"/>
          <w:b w:val="false"/>
          <w:i w:val="false"/>
          <w:color w:val="000000"/>
          <w:sz w:val="28"/>
        </w:rPr>
        <w:t xml:space="preserve"> (пропаганда терроризма или публичные призывы к совершению акта терроризма);</w:t>
      </w:r>
    </w:p>
    <w:bookmarkEnd w:id="605"/>
    <w:bookmarkStart w:name="z839" w:id="606"/>
    <w:p>
      <w:pPr>
        <w:spacing w:after="0"/>
        <w:ind w:left="0"/>
        <w:jc w:val="both"/>
      </w:pPr>
      <w:r>
        <w:rPr>
          <w:rFonts w:ascii="Times New Roman"/>
          <w:b w:val="false"/>
          <w:i w:val="false"/>
          <w:color w:val="000000"/>
          <w:sz w:val="28"/>
        </w:rPr>
        <w:t xml:space="preserve">
      62) </w:t>
      </w:r>
      <w:r>
        <w:rPr>
          <w:rFonts w:ascii="Times New Roman"/>
          <w:b w:val="false"/>
          <w:i w:val="false"/>
          <w:color w:val="000000"/>
          <w:sz w:val="28"/>
        </w:rPr>
        <w:t>статья 257</w:t>
      </w:r>
      <w:r>
        <w:rPr>
          <w:rFonts w:ascii="Times New Roman"/>
          <w:b w:val="false"/>
          <w:i w:val="false"/>
          <w:color w:val="000000"/>
          <w:sz w:val="28"/>
        </w:rPr>
        <w:t xml:space="preserve"> (создание, руководство террористической группой и участие в ее деятельности;</w:t>
      </w:r>
    </w:p>
    <w:bookmarkEnd w:id="606"/>
    <w:bookmarkStart w:name="z840" w:id="607"/>
    <w:p>
      <w:pPr>
        <w:spacing w:after="0"/>
        <w:ind w:left="0"/>
        <w:jc w:val="both"/>
      </w:pPr>
      <w:r>
        <w:rPr>
          <w:rFonts w:ascii="Times New Roman"/>
          <w:b w:val="false"/>
          <w:i w:val="false"/>
          <w:color w:val="000000"/>
          <w:sz w:val="28"/>
        </w:rPr>
        <w:t xml:space="preserve">
      63) </w:t>
      </w:r>
      <w:r>
        <w:rPr>
          <w:rFonts w:ascii="Times New Roman"/>
          <w:b w:val="false"/>
          <w:i w:val="false"/>
          <w:color w:val="000000"/>
          <w:sz w:val="28"/>
        </w:rPr>
        <w:t>статья 258</w:t>
      </w:r>
      <w:r>
        <w:rPr>
          <w:rFonts w:ascii="Times New Roman"/>
          <w:b w:val="false"/>
          <w:i w:val="false"/>
          <w:color w:val="000000"/>
          <w:sz w:val="28"/>
        </w:rPr>
        <w:t xml:space="preserve"> (финансирование террористической или экстремистской деятельности и иное пособничество терроризму либо экстремизму);</w:t>
      </w:r>
    </w:p>
    <w:bookmarkEnd w:id="607"/>
    <w:bookmarkStart w:name="z841" w:id="608"/>
    <w:p>
      <w:pPr>
        <w:spacing w:after="0"/>
        <w:ind w:left="0"/>
        <w:jc w:val="both"/>
      </w:pPr>
      <w:r>
        <w:rPr>
          <w:rFonts w:ascii="Times New Roman"/>
          <w:b w:val="false"/>
          <w:i w:val="false"/>
          <w:color w:val="000000"/>
          <w:sz w:val="28"/>
        </w:rPr>
        <w:t xml:space="preserve">
      64) </w:t>
      </w:r>
      <w:r>
        <w:rPr>
          <w:rFonts w:ascii="Times New Roman"/>
          <w:b w:val="false"/>
          <w:i w:val="false"/>
          <w:color w:val="000000"/>
          <w:sz w:val="28"/>
        </w:rPr>
        <w:t>статья 259</w:t>
      </w:r>
      <w:r>
        <w:rPr>
          <w:rFonts w:ascii="Times New Roman"/>
          <w:b w:val="false"/>
          <w:i w:val="false"/>
          <w:color w:val="000000"/>
          <w:sz w:val="28"/>
        </w:rPr>
        <w:t xml:space="preserve"> (вербовка или подготовка либо вооружение лиц в целях организации террористической либо экстремистской деятельности);</w:t>
      </w:r>
    </w:p>
    <w:bookmarkEnd w:id="608"/>
    <w:bookmarkStart w:name="z842" w:id="609"/>
    <w:p>
      <w:pPr>
        <w:spacing w:after="0"/>
        <w:ind w:left="0"/>
        <w:jc w:val="both"/>
      </w:pPr>
      <w:r>
        <w:rPr>
          <w:rFonts w:ascii="Times New Roman"/>
          <w:b w:val="false"/>
          <w:i w:val="false"/>
          <w:color w:val="000000"/>
          <w:sz w:val="28"/>
        </w:rPr>
        <w:t xml:space="preserve">
      65) </w:t>
      </w:r>
      <w:r>
        <w:rPr>
          <w:rFonts w:ascii="Times New Roman"/>
          <w:b w:val="false"/>
          <w:i w:val="false"/>
          <w:color w:val="000000"/>
          <w:sz w:val="28"/>
        </w:rPr>
        <w:t>статья 260</w:t>
      </w:r>
      <w:r>
        <w:rPr>
          <w:rFonts w:ascii="Times New Roman"/>
          <w:b w:val="false"/>
          <w:i w:val="false"/>
          <w:color w:val="000000"/>
          <w:sz w:val="28"/>
        </w:rPr>
        <w:t xml:space="preserve"> (прохождение террористической или экстремистской подготовки);</w:t>
      </w:r>
    </w:p>
    <w:bookmarkEnd w:id="609"/>
    <w:bookmarkStart w:name="z843" w:id="610"/>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статья 261</w:t>
      </w:r>
      <w:r>
        <w:rPr>
          <w:rFonts w:ascii="Times New Roman"/>
          <w:b w:val="false"/>
          <w:i w:val="false"/>
          <w:color w:val="000000"/>
          <w:sz w:val="28"/>
        </w:rPr>
        <w:t xml:space="preserve"> (захват заложника);</w:t>
      </w:r>
    </w:p>
    <w:bookmarkEnd w:id="610"/>
    <w:bookmarkStart w:name="z844" w:id="611"/>
    <w:p>
      <w:pPr>
        <w:spacing w:after="0"/>
        <w:ind w:left="0"/>
        <w:jc w:val="both"/>
      </w:pPr>
      <w:r>
        <w:rPr>
          <w:rFonts w:ascii="Times New Roman"/>
          <w:b w:val="false"/>
          <w:i w:val="false"/>
          <w:color w:val="000000"/>
          <w:sz w:val="28"/>
        </w:rPr>
        <w:t xml:space="preserve">
      67) </w:t>
      </w:r>
      <w:r>
        <w:rPr>
          <w:rFonts w:ascii="Times New Roman"/>
          <w:b w:val="false"/>
          <w:i w:val="false"/>
          <w:color w:val="000000"/>
          <w:sz w:val="28"/>
        </w:rPr>
        <w:t>статья 262</w:t>
      </w:r>
      <w:r>
        <w:rPr>
          <w:rFonts w:ascii="Times New Roman"/>
          <w:b w:val="false"/>
          <w:i w:val="false"/>
          <w:color w:val="000000"/>
          <w:sz w:val="28"/>
        </w:rPr>
        <w:t xml:space="preserve"> (создание и руководство организованной группой, преступной организацией, а равно участие в них);</w:t>
      </w:r>
    </w:p>
    <w:bookmarkEnd w:id="611"/>
    <w:bookmarkStart w:name="z845" w:id="612"/>
    <w:p>
      <w:pPr>
        <w:spacing w:after="0"/>
        <w:ind w:left="0"/>
        <w:jc w:val="both"/>
      </w:pPr>
      <w:r>
        <w:rPr>
          <w:rFonts w:ascii="Times New Roman"/>
          <w:b w:val="false"/>
          <w:i w:val="false"/>
          <w:color w:val="000000"/>
          <w:sz w:val="28"/>
        </w:rPr>
        <w:t xml:space="preserve">
      68) </w:t>
      </w:r>
      <w:r>
        <w:rPr>
          <w:rFonts w:ascii="Times New Roman"/>
          <w:b w:val="false"/>
          <w:i w:val="false"/>
          <w:color w:val="000000"/>
          <w:sz w:val="28"/>
        </w:rPr>
        <w:t>статья 263</w:t>
      </w:r>
      <w:r>
        <w:rPr>
          <w:rFonts w:ascii="Times New Roman"/>
          <w:b w:val="false"/>
          <w:i w:val="false"/>
          <w:color w:val="000000"/>
          <w:sz w:val="28"/>
        </w:rPr>
        <w:t xml:space="preserve"> (создание и руководство преступным сообществом, а равно участие в нем);</w:t>
      </w:r>
    </w:p>
    <w:bookmarkEnd w:id="612"/>
    <w:bookmarkStart w:name="z846" w:id="613"/>
    <w:p>
      <w:pPr>
        <w:spacing w:after="0"/>
        <w:ind w:left="0"/>
        <w:jc w:val="both"/>
      </w:pPr>
      <w:r>
        <w:rPr>
          <w:rFonts w:ascii="Times New Roman"/>
          <w:b w:val="false"/>
          <w:i w:val="false"/>
          <w:color w:val="000000"/>
          <w:sz w:val="28"/>
        </w:rPr>
        <w:t xml:space="preserve">
      69) </w:t>
      </w:r>
      <w:r>
        <w:rPr>
          <w:rFonts w:ascii="Times New Roman"/>
          <w:b w:val="false"/>
          <w:i w:val="false"/>
          <w:color w:val="000000"/>
          <w:sz w:val="28"/>
        </w:rPr>
        <w:t>статья 264</w:t>
      </w:r>
      <w:r>
        <w:rPr>
          <w:rFonts w:ascii="Times New Roman"/>
          <w:b w:val="false"/>
          <w:i w:val="false"/>
          <w:color w:val="000000"/>
          <w:sz w:val="28"/>
        </w:rPr>
        <w:t xml:space="preserve"> (создание и руководство транснациональной организованной группой, транснациональной преступной организацией, а равно участие в них);</w:t>
      </w:r>
    </w:p>
    <w:bookmarkEnd w:id="613"/>
    <w:bookmarkStart w:name="z847" w:id="614"/>
    <w:p>
      <w:pPr>
        <w:spacing w:after="0"/>
        <w:ind w:left="0"/>
        <w:jc w:val="both"/>
      </w:pPr>
      <w:r>
        <w:rPr>
          <w:rFonts w:ascii="Times New Roman"/>
          <w:b w:val="false"/>
          <w:i w:val="false"/>
          <w:color w:val="000000"/>
          <w:sz w:val="28"/>
        </w:rPr>
        <w:t xml:space="preserve">
      70) </w:t>
      </w:r>
      <w:r>
        <w:rPr>
          <w:rFonts w:ascii="Times New Roman"/>
          <w:b w:val="false"/>
          <w:i w:val="false"/>
          <w:color w:val="000000"/>
          <w:sz w:val="28"/>
        </w:rPr>
        <w:t>статья 265</w:t>
      </w:r>
      <w:r>
        <w:rPr>
          <w:rFonts w:ascii="Times New Roman"/>
          <w:b w:val="false"/>
          <w:i w:val="false"/>
          <w:color w:val="000000"/>
          <w:sz w:val="28"/>
        </w:rPr>
        <w:t xml:space="preserve"> (создание и руководство транснациональным преступным сообществом, а равно участие в нем);</w:t>
      </w:r>
    </w:p>
    <w:bookmarkEnd w:id="614"/>
    <w:bookmarkStart w:name="z848" w:id="615"/>
    <w:p>
      <w:pPr>
        <w:spacing w:after="0"/>
        <w:ind w:left="0"/>
        <w:jc w:val="both"/>
      </w:pPr>
      <w:r>
        <w:rPr>
          <w:rFonts w:ascii="Times New Roman"/>
          <w:b w:val="false"/>
          <w:i w:val="false"/>
          <w:color w:val="000000"/>
          <w:sz w:val="28"/>
        </w:rPr>
        <w:t xml:space="preserve">
      71) </w:t>
      </w:r>
      <w:r>
        <w:rPr>
          <w:rFonts w:ascii="Times New Roman"/>
          <w:b w:val="false"/>
          <w:i w:val="false"/>
          <w:color w:val="000000"/>
          <w:sz w:val="28"/>
        </w:rPr>
        <w:t>статья 266</w:t>
      </w:r>
      <w:r>
        <w:rPr>
          <w:rFonts w:ascii="Times New Roman"/>
          <w:b w:val="false"/>
          <w:i w:val="false"/>
          <w:color w:val="000000"/>
          <w:sz w:val="28"/>
        </w:rPr>
        <w:t xml:space="preserve"> (финансирование деятельности преступной группы, а равно хранение, распределение имущества, разработка каналов финансирования);</w:t>
      </w:r>
    </w:p>
    <w:bookmarkEnd w:id="615"/>
    <w:bookmarkStart w:name="z849" w:id="616"/>
    <w:p>
      <w:pPr>
        <w:spacing w:after="0"/>
        <w:ind w:left="0"/>
        <w:jc w:val="both"/>
      </w:pPr>
      <w:r>
        <w:rPr>
          <w:rFonts w:ascii="Times New Roman"/>
          <w:b w:val="false"/>
          <w:i w:val="false"/>
          <w:color w:val="000000"/>
          <w:sz w:val="28"/>
        </w:rPr>
        <w:t xml:space="preserve">
      72) </w:t>
      </w:r>
      <w:r>
        <w:rPr>
          <w:rFonts w:ascii="Times New Roman"/>
          <w:b w:val="false"/>
          <w:i w:val="false"/>
          <w:color w:val="000000"/>
          <w:sz w:val="28"/>
        </w:rPr>
        <w:t>статья 267</w:t>
      </w:r>
      <w:r>
        <w:rPr>
          <w:rFonts w:ascii="Times New Roman"/>
          <w:b w:val="false"/>
          <w:i w:val="false"/>
          <w:color w:val="000000"/>
          <w:sz w:val="28"/>
        </w:rPr>
        <w:t xml:space="preserve"> (организация незаконного военизированного формирования);</w:t>
      </w:r>
    </w:p>
    <w:bookmarkEnd w:id="616"/>
    <w:bookmarkStart w:name="z850" w:id="617"/>
    <w:p>
      <w:pPr>
        <w:spacing w:after="0"/>
        <w:ind w:left="0"/>
        <w:jc w:val="both"/>
      </w:pPr>
      <w:r>
        <w:rPr>
          <w:rFonts w:ascii="Times New Roman"/>
          <w:b w:val="false"/>
          <w:i w:val="false"/>
          <w:color w:val="000000"/>
          <w:sz w:val="28"/>
        </w:rPr>
        <w:t xml:space="preserve">
      73) </w:t>
      </w:r>
      <w:r>
        <w:rPr>
          <w:rFonts w:ascii="Times New Roman"/>
          <w:b w:val="false"/>
          <w:i w:val="false"/>
          <w:color w:val="000000"/>
          <w:sz w:val="28"/>
        </w:rPr>
        <w:t>статья 268</w:t>
      </w:r>
      <w:r>
        <w:rPr>
          <w:rFonts w:ascii="Times New Roman"/>
          <w:b w:val="false"/>
          <w:i w:val="false"/>
          <w:color w:val="000000"/>
          <w:sz w:val="28"/>
        </w:rPr>
        <w:t xml:space="preserve"> (бандитизм);</w:t>
      </w:r>
    </w:p>
    <w:bookmarkEnd w:id="617"/>
    <w:bookmarkStart w:name="z851" w:id="618"/>
    <w:p>
      <w:pPr>
        <w:spacing w:after="0"/>
        <w:ind w:left="0"/>
        <w:jc w:val="both"/>
      </w:pPr>
      <w:r>
        <w:rPr>
          <w:rFonts w:ascii="Times New Roman"/>
          <w:b w:val="false"/>
          <w:i w:val="false"/>
          <w:color w:val="000000"/>
          <w:sz w:val="28"/>
        </w:rPr>
        <w:t xml:space="preserve">
      74) </w:t>
      </w:r>
      <w:r>
        <w:rPr>
          <w:rFonts w:ascii="Times New Roman"/>
          <w:b w:val="false"/>
          <w:i w:val="false"/>
          <w:color w:val="000000"/>
          <w:sz w:val="28"/>
        </w:rPr>
        <w:t>статья 269</w:t>
      </w:r>
      <w:r>
        <w:rPr>
          <w:rFonts w:ascii="Times New Roman"/>
          <w:b w:val="false"/>
          <w:i w:val="false"/>
          <w:color w:val="000000"/>
          <w:sz w:val="28"/>
        </w:rPr>
        <w:t xml:space="preserve"> (нападение на здания, сооружения, средства сообщения и связи или их захват);</w:t>
      </w:r>
    </w:p>
    <w:bookmarkEnd w:id="618"/>
    <w:bookmarkStart w:name="z852" w:id="619"/>
    <w:p>
      <w:pPr>
        <w:spacing w:after="0"/>
        <w:ind w:left="0"/>
        <w:jc w:val="both"/>
      </w:pPr>
      <w:r>
        <w:rPr>
          <w:rFonts w:ascii="Times New Roman"/>
          <w:b w:val="false"/>
          <w:i w:val="false"/>
          <w:color w:val="000000"/>
          <w:sz w:val="28"/>
        </w:rPr>
        <w:t xml:space="preserve">
      75) </w:t>
      </w:r>
      <w:r>
        <w:rPr>
          <w:rFonts w:ascii="Times New Roman"/>
          <w:b w:val="false"/>
          <w:i w:val="false"/>
          <w:color w:val="000000"/>
          <w:sz w:val="28"/>
        </w:rPr>
        <w:t>статья 270</w:t>
      </w:r>
      <w:r>
        <w:rPr>
          <w:rFonts w:ascii="Times New Roman"/>
          <w:b w:val="false"/>
          <w:i w:val="false"/>
          <w:color w:val="000000"/>
          <w:sz w:val="28"/>
        </w:rPr>
        <w:t xml:space="preserve"> (угон, а равно захват воздушного или водного судна либо железнодорожного подвижного состава);</w:t>
      </w:r>
    </w:p>
    <w:bookmarkEnd w:id="619"/>
    <w:bookmarkStart w:name="z853" w:id="620"/>
    <w:p>
      <w:pPr>
        <w:spacing w:after="0"/>
        <w:ind w:left="0"/>
        <w:jc w:val="both"/>
      </w:pPr>
      <w:r>
        <w:rPr>
          <w:rFonts w:ascii="Times New Roman"/>
          <w:b w:val="false"/>
          <w:i w:val="false"/>
          <w:color w:val="000000"/>
          <w:sz w:val="28"/>
        </w:rPr>
        <w:t xml:space="preserve">
      76) </w:t>
      </w:r>
      <w:r>
        <w:rPr>
          <w:rFonts w:ascii="Times New Roman"/>
          <w:b w:val="false"/>
          <w:i w:val="false"/>
          <w:color w:val="000000"/>
          <w:sz w:val="28"/>
        </w:rPr>
        <w:t>статья 271</w:t>
      </w:r>
      <w:r>
        <w:rPr>
          <w:rFonts w:ascii="Times New Roman"/>
          <w:b w:val="false"/>
          <w:i w:val="false"/>
          <w:color w:val="000000"/>
          <w:sz w:val="28"/>
        </w:rPr>
        <w:t xml:space="preserve"> (пиратство);</w:t>
      </w:r>
    </w:p>
    <w:bookmarkEnd w:id="620"/>
    <w:bookmarkStart w:name="z854" w:id="621"/>
    <w:p>
      <w:pPr>
        <w:spacing w:after="0"/>
        <w:ind w:left="0"/>
        <w:jc w:val="both"/>
      </w:pPr>
      <w:r>
        <w:rPr>
          <w:rFonts w:ascii="Times New Roman"/>
          <w:b w:val="false"/>
          <w:i w:val="false"/>
          <w:color w:val="000000"/>
          <w:sz w:val="28"/>
        </w:rPr>
        <w:t xml:space="preserve">
      77) </w:t>
      </w:r>
      <w:r>
        <w:rPr>
          <w:rFonts w:ascii="Times New Roman"/>
          <w:b w:val="false"/>
          <w:i w:val="false"/>
          <w:color w:val="000000"/>
          <w:sz w:val="28"/>
        </w:rPr>
        <w:t>статья 272</w:t>
      </w:r>
      <w:r>
        <w:rPr>
          <w:rFonts w:ascii="Times New Roman"/>
          <w:b w:val="false"/>
          <w:i w:val="false"/>
          <w:color w:val="000000"/>
          <w:sz w:val="28"/>
        </w:rPr>
        <w:t xml:space="preserve"> (массовые беспорядки);</w:t>
      </w:r>
    </w:p>
    <w:bookmarkEnd w:id="621"/>
    <w:bookmarkStart w:name="z855" w:id="622"/>
    <w:p>
      <w:pPr>
        <w:spacing w:after="0"/>
        <w:ind w:left="0"/>
        <w:jc w:val="both"/>
      </w:pPr>
      <w:r>
        <w:rPr>
          <w:rFonts w:ascii="Times New Roman"/>
          <w:b w:val="false"/>
          <w:i w:val="false"/>
          <w:color w:val="000000"/>
          <w:sz w:val="28"/>
        </w:rPr>
        <w:t xml:space="preserve">
      78) </w:t>
      </w:r>
      <w:r>
        <w:rPr>
          <w:rFonts w:ascii="Times New Roman"/>
          <w:b w:val="false"/>
          <w:i w:val="false"/>
          <w:color w:val="000000"/>
          <w:sz w:val="28"/>
        </w:rPr>
        <w:t>статья 273</w:t>
      </w:r>
      <w:r>
        <w:rPr>
          <w:rFonts w:ascii="Times New Roman"/>
          <w:b w:val="false"/>
          <w:i w:val="false"/>
          <w:color w:val="000000"/>
          <w:sz w:val="28"/>
        </w:rPr>
        <w:t xml:space="preserve"> (заведомо ложное сообщение об акте терроризма);</w:t>
      </w:r>
    </w:p>
    <w:bookmarkEnd w:id="622"/>
    <w:bookmarkStart w:name="z856" w:id="623"/>
    <w:p>
      <w:pPr>
        <w:spacing w:after="0"/>
        <w:ind w:left="0"/>
        <w:jc w:val="both"/>
      </w:pPr>
      <w:r>
        <w:rPr>
          <w:rFonts w:ascii="Times New Roman"/>
          <w:b w:val="false"/>
          <w:i w:val="false"/>
          <w:color w:val="000000"/>
          <w:sz w:val="28"/>
        </w:rPr>
        <w:t xml:space="preserve">
      79) </w:t>
      </w:r>
      <w:r>
        <w:rPr>
          <w:rFonts w:ascii="Times New Roman"/>
          <w:b w:val="false"/>
          <w:i w:val="false"/>
          <w:color w:val="000000"/>
          <w:sz w:val="28"/>
        </w:rPr>
        <w:t>статья 281</w:t>
      </w:r>
      <w:r>
        <w:rPr>
          <w:rFonts w:ascii="Times New Roman"/>
          <w:b w:val="false"/>
          <w:i w:val="false"/>
          <w:color w:val="000000"/>
          <w:sz w:val="28"/>
        </w:rPr>
        <w:t xml:space="preserve"> части 2, 3 (нарушение правил безопасности на взрывоопасных объектах);</w:t>
      </w:r>
    </w:p>
    <w:bookmarkEnd w:id="623"/>
    <w:bookmarkStart w:name="z857" w:id="624"/>
    <w:p>
      <w:pPr>
        <w:spacing w:after="0"/>
        <w:ind w:left="0"/>
        <w:jc w:val="both"/>
      </w:pPr>
      <w:r>
        <w:rPr>
          <w:rFonts w:ascii="Times New Roman"/>
          <w:b w:val="false"/>
          <w:i w:val="false"/>
          <w:color w:val="000000"/>
          <w:sz w:val="28"/>
        </w:rPr>
        <w:t xml:space="preserve">
      80) </w:t>
      </w:r>
      <w:r>
        <w:rPr>
          <w:rFonts w:ascii="Times New Roman"/>
          <w:b w:val="false"/>
          <w:i w:val="false"/>
          <w:color w:val="000000"/>
          <w:sz w:val="28"/>
        </w:rPr>
        <w:t>статья 282</w:t>
      </w:r>
      <w:r>
        <w:rPr>
          <w:rFonts w:ascii="Times New Roman"/>
          <w:b w:val="false"/>
          <w:i w:val="false"/>
          <w:color w:val="000000"/>
          <w:sz w:val="28"/>
        </w:rPr>
        <w:t xml:space="preserve"> части 2, 3 (нарушение правил безопасности при осуществлении космической деятельности);</w:t>
      </w:r>
    </w:p>
    <w:bookmarkEnd w:id="624"/>
    <w:bookmarkStart w:name="z858" w:id="625"/>
    <w:p>
      <w:pPr>
        <w:spacing w:after="0"/>
        <w:ind w:left="0"/>
        <w:jc w:val="both"/>
      </w:pPr>
      <w:r>
        <w:rPr>
          <w:rFonts w:ascii="Times New Roman"/>
          <w:b w:val="false"/>
          <w:i w:val="false"/>
          <w:color w:val="000000"/>
          <w:sz w:val="28"/>
        </w:rPr>
        <w:t xml:space="preserve">
      81) </w:t>
      </w:r>
      <w:r>
        <w:rPr>
          <w:rFonts w:ascii="Times New Roman"/>
          <w:b w:val="false"/>
          <w:i w:val="false"/>
          <w:color w:val="000000"/>
          <w:sz w:val="28"/>
        </w:rPr>
        <w:t>статья 283</w:t>
      </w:r>
      <w:r>
        <w:rPr>
          <w:rFonts w:ascii="Times New Roman"/>
          <w:b w:val="false"/>
          <w:i w:val="false"/>
          <w:color w:val="000000"/>
          <w:sz w:val="28"/>
        </w:rPr>
        <w:t xml:space="preserve"> части 2, 3 (незаконное обращение с радиоактивными веществами, радиоактивными отходами, ядерными материалами);</w:t>
      </w:r>
    </w:p>
    <w:bookmarkEnd w:id="625"/>
    <w:bookmarkStart w:name="z859" w:id="626"/>
    <w:p>
      <w:pPr>
        <w:spacing w:after="0"/>
        <w:ind w:left="0"/>
        <w:jc w:val="both"/>
      </w:pPr>
      <w:r>
        <w:rPr>
          <w:rFonts w:ascii="Times New Roman"/>
          <w:b w:val="false"/>
          <w:i w:val="false"/>
          <w:color w:val="000000"/>
          <w:sz w:val="28"/>
        </w:rPr>
        <w:t xml:space="preserve">
      82) </w:t>
      </w:r>
      <w:r>
        <w:rPr>
          <w:rFonts w:ascii="Times New Roman"/>
          <w:b w:val="false"/>
          <w:i w:val="false"/>
          <w:color w:val="000000"/>
          <w:sz w:val="28"/>
        </w:rPr>
        <w:t>статья 284</w:t>
      </w:r>
      <w:r>
        <w:rPr>
          <w:rFonts w:ascii="Times New Roman"/>
          <w:b w:val="false"/>
          <w:i w:val="false"/>
          <w:color w:val="000000"/>
          <w:sz w:val="28"/>
        </w:rPr>
        <w:t xml:space="preserve"> части 2, 3 (хищение либо вымогательство радиоактивных веществ, радиоактивных отходов или ядерных материалов);</w:t>
      </w:r>
    </w:p>
    <w:bookmarkEnd w:id="626"/>
    <w:bookmarkStart w:name="z860" w:id="627"/>
    <w:p>
      <w:pPr>
        <w:spacing w:after="0"/>
        <w:ind w:left="0"/>
        <w:jc w:val="both"/>
      </w:pPr>
      <w:r>
        <w:rPr>
          <w:rFonts w:ascii="Times New Roman"/>
          <w:b w:val="false"/>
          <w:i w:val="false"/>
          <w:color w:val="000000"/>
          <w:sz w:val="28"/>
        </w:rPr>
        <w:t xml:space="preserve">
      83) </w:t>
      </w:r>
      <w:r>
        <w:rPr>
          <w:rFonts w:ascii="Times New Roman"/>
          <w:b w:val="false"/>
          <w:i w:val="false"/>
          <w:color w:val="000000"/>
          <w:sz w:val="28"/>
        </w:rPr>
        <w:t>статья 285</w:t>
      </w:r>
      <w:r>
        <w:rPr>
          <w:rFonts w:ascii="Times New Roman"/>
          <w:b w:val="false"/>
          <w:i w:val="false"/>
          <w:color w:val="000000"/>
          <w:sz w:val="28"/>
        </w:rPr>
        <w:t xml:space="preserve"> (нарушение правил обращения с радиоактивными веществами, радиоактивными отходами, ядерными материалами);</w:t>
      </w:r>
    </w:p>
    <w:bookmarkEnd w:id="627"/>
    <w:bookmarkStart w:name="z861" w:id="628"/>
    <w:p>
      <w:pPr>
        <w:spacing w:after="0"/>
        <w:ind w:left="0"/>
        <w:jc w:val="both"/>
      </w:pPr>
      <w:r>
        <w:rPr>
          <w:rFonts w:ascii="Times New Roman"/>
          <w:b w:val="false"/>
          <w:i w:val="false"/>
          <w:color w:val="000000"/>
          <w:sz w:val="28"/>
        </w:rPr>
        <w:t xml:space="preserve">
      84) </w:t>
      </w:r>
      <w:r>
        <w:rPr>
          <w:rFonts w:ascii="Times New Roman"/>
          <w:b w:val="false"/>
          <w:i w:val="false"/>
          <w:color w:val="000000"/>
          <w:sz w:val="28"/>
        </w:rPr>
        <w:t>статья 286</w:t>
      </w:r>
      <w:r>
        <w:rPr>
          <w:rFonts w:ascii="Times New Roman"/>
          <w:b w:val="false"/>
          <w:i w:val="false"/>
          <w:color w:val="000000"/>
          <w:sz w:val="28"/>
        </w:rPr>
        <w:t xml:space="preserve"> части 2, 3, 4 (контрабанда изъятых из обращения предметов или предметов, обращение которых ограничено);</w:t>
      </w:r>
    </w:p>
    <w:bookmarkEnd w:id="628"/>
    <w:bookmarkStart w:name="z862" w:id="629"/>
    <w:p>
      <w:pPr>
        <w:spacing w:after="0"/>
        <w:ind w:left="0"/>
        <w:jc w:val="both"/>
      </w:pPr>
      <w:r>
        <w:rPr>
          <w:rFonts w:ascii="Times New Roman"/>
          <w:b w:val="false"/>
          <w:i w:val="false"/>
          <w:color w:val="000000"/>
          <w:sz w:val="28"/>
        </w:rPr>
        <w:t xml:space="preserve">
      85) </w:t>
      </w:r>
      <w:r>
        <w:rPr>
          <w:rFonts w:ascii="Times New Roman"/>
          <w:b w:val="false"/>
          <w:i w:val="false"/>
          <w:color w:val="000000"/>
          <w:sz w:val="28"/>
        </w:rPr>
        <w:t>статья 287</w:t>
      </w:r>
      <w:r>
        <w:rPr>
          <w:rFonts w:ascii="Times New Roman"/>
          <w:b w:val="false"/>
          <w:i w:val="false"/>
          <w:color w:val="000000"/>
          <w:sz w:val="28"/>
        </w:rPr>
        <w:t xml:space="preserve"> части 2, 3, 4, 5 (незаконные приобретение, передача, сбыт, хранение, перевозка или ношение оружия, боеприпасов, взрывчатых веществ и взрывных устройств);</w:t>
      </w:r>
    </w:p>
    <w:bookmarkEnd w:id="629"/>
    <w:bookmarkStart w:name="z863" w:id="630"/>
    <w:p>
      <w:pPr>
        <w:spacing w:after="0"/>
        <w:ind w:left="0"/>
        <w:jc w:val="both"/>
      </w:pPr>
      <w:r>
        <w:rPr>
          <w:rFonts w:ascii="Times New Roman"/>
          <w:b w:val="false"/>
          <w:i w:val="false"/>
          <w:color w:val="000000"/>
          <w:sz w:val="28"/>
        </w:rPr>
        <w:t xml:space="preserve">
      86) </w:t>
      </w:r>
      <w:r>
        <w:rPr>
          <w:rFonts w:ascii="Times New Roman"/>
          <w:b w:val="false"/>
          <w:i w:val="false"/>
          <w:color w:val="000000"/>
          <w:sz w:val="28"/>
        </w:rPr>
        <w:t>статья 288</w:t>
      </w:r>
      <w:r>
        <w:rPr>
          <w:rFonts w:ascii="Times New Roman"/>
          <w:b w:val="false"/>
          <w:i w:val="false"/>
          <w:color w:val="000000"/>
          <w:sz w:val="28"/>
        </w:rPr>
        <w:t xml:space="preserve"> части 2, 3 (незаконное изготовление оружия);</w:t>
      </w:r>
    </w:p>
    <w:bookmarkEnd w:id="630"/>
    <w:bookmarkStart w:name="z864" w:id="631"/>
    <w:p>
      <w:pPr>
        <w:spacing w:after="0"/>
        <w:ind w:left="0"/>
        <w:jc w:val="both"/>
      </w:pPr>
      <w:r>
        <w:rPr>
          <w:rFonts w:ascii="Times New Roman"/>
          <w:b w:val="false"/>
          <w:i w:val="false"/>
          <w:color w:val="000000"/>
          <w:sz w:val="28"/>
        </w:rPr>
        <w:t xml:space="preserve">
      87) </w:t>
      </w:r>
      <w:r>
        <w:rPr>
          <w:rFonts w:ascii="Times New Roman"/>
          <w:b w:val="false"/>
          <w:i w:val="false"/>
          <w:color w:val="000000"/>
          <w:sz w:val="28"/>
        </w:rPr>
        <w:t>статья 289</w:t>
      </w:r>
      <w:r>
        <w:rPr>
          <w:rFonts w:ascii="Times New Roman"/>
          <w:b w:val="false"/>
          <w:i w:val="false"/>
          <w:color w:val="000000"/>
          <w:sz w:val="28"/>
        </w:rPr>
        <w:t xml:space="preserve"> (небрежное хранение огнестрельного оружия);</w:t>
      </w:r>
    </w:p>
    <w:bookmarkEnd w:id="631"/>
    <w:bookmarkStart w:name="z865" w:id="632"/>
    <w:p>
      <w:pPr>
        <w:spacing w:after="0"/>
        <w:ind w:left="0"/>
        <w:jc w:val="both"/>
      </w:pPr>
      <w:r>
        <w:rPr>
          <w:rFonts w:ascii="Times New Roman"/>
          <w:b w:val="false"/>
          <w:i w:val="false"/>
          <w:color w:val="000000"/>
          <w:sz w:val="28"/>
        </w:rPr>
        <w:t xml:space="preserve">
      88) </w:t>
      </w:r>
      <w:r>
        <w:rPr>
          <w:rFonts w:ascii="Times New Roman"/>
          <w:b w:val="false"/>
          <w:i w:val="false"/>
          <w:color w:val="000000"/>
          <w:sz w:val="28"/>
        </w:rPr>
        <w:t>статья 290</w:t>
      </w:r>
      <w:r>
        <w:rPr>
          <w:rFonts w:ascii="Times New Roman"/>
          <w:b w:val="false"/>
          <w:i w:val="false"/>
          <w:color w:val="000000"/>
          <w:sz w:val="28"/>
        </w:rPr>
        <w:t xml:space="preserve"> часть 2 (ненадлежащее исполнение обязанностей по охране оружия, боеприпасов, взрывчатых веществ или взрывных устройств);</w:t>
      </w:r>
    </w:p>
    <w:bookmarkEnd w:id="632"/>
    <w:bookmarkStart w:name="z866" w:id="633"/>
    <w:p>
      <w:pPr>
        <w:spacing w:after="0"/>
        <w:ind w:left="0"/>
        <w:jc w:val="both"/>
      </w:pPr>
      <w:r>
        <w:rPr>
          <w:rFonts w:ascii="Times New Roman"/>
          <w:b w:val="false"/>
          <w:i w:val="false"/>
          <w:color w:val="000000"/>
          <w:sz w:val="28"/>
        </w:rPr>
        <w:t xml:space="preserve">
      89) </w:t>
      </w:r>
      <w:r>
        <w:rPr>
          <w:rFonts w:ascii="Times New Roman"/>
          <w:b w:val="false"/>
          <w:i w:val="false"/>
          <w:color w:val="000000"/>
          <w:sz w:val="28"/>
        </w:rPr>
        <w:t>статья 293</w:t>
      </w:r>
      <w:r>
        <w:rPr>
          <w:rFonts w:ascii="Times New Roman"/>
          <w:b w:val="false"/>
          <w:i w:val="false"/>
          <w:color w:val="000000"/>
          <w:sz w:val="28"/>
        </w:rPr>
        <w:t xml:space="preserve"> часть 3 (хулиганство);</w:t>
      </w:r>
    </w:p>
    <w:bookmarkEnd w:id="633"/>
    <w:bookmarkStart w:name="z867" w:id="634"/>
    <w:p>
      <w:pPr>
        <w:spacing w:after="0"/>
        <w:ind w:left="0"/>
        <w:jc w:val="both"/>
      </w:pPr>
      <w:r>
        <w:rPr>
          <w:rFonts w:ascii="Times New Roman"/>
          <w:b w:val="false"/>
          <w:i w:val="false"/>
          <w:color w:val="000000"/>
          <w:sz w:val="28"/>
        </w:rPr>
        <w:t xml:space="preserve">
      90) </w:t>
      </w:r>
      <w:r>
        <w:rPr>
          <w:rFonts w:ascii="Times New Roman"/>
          <w:b w:val="false"/>
          <w:i w:val="false"/>
          <w:color w:val="000000"/>
          <w:sz w:val="28"/>
        </w:rPr>
        <w:t>статья 294</w:t>
      </w:r>
      <w:r>
        <w:rPr>
          <w:rFonts w:ascii="Times New Roman"/>
          <w:b w:val="false"/>
          <w:i w:val="false"/>
          <w:color w:val="000000"/>
          <w:sz w:val="28"/>
        </w:rPr>
        <w:t xml:space="preserve"> (вандализм);</w:t>
      </w:r>
    </w:p>
    <w:bookmarkEnd w:id="634"/>
    <w:bookmarkStart w:name="z868" w:id="635"/>
    <w:p>
      <w:pPr>
        <w:spacing w:after="0"/>
        <w:ind w:left="0"/>
        <w:jc w:val="both"/>
      </w:pPr>
      <w:r>
        <w:rPr>
          <w:rFonts w:ascii="Times New Roman"/>
          <w:b w:val="false"/>
          <w:i w:val="false"/>
          <w:color w:val="000000"/>
          <w:sz w:val="28"/>
        </w:rPr>
        <w:t xml:space="preserve">
      91) </w:t>
      </w:r>
      <w:r>
        <w:rPr>
          <w:rFonts w:ascii="Times New Roman"/>
          <w:b w:val="false"/>
          <w:i w:val="false"/>
          <w:color w:val="000000"/>
          <w:sz w:val="28"/>
        </w:rPr>
        <w:t>статья 296</w:t>
      </w:r>
      <w:r>
        <w:rPr>
          <w:rFonts w:ascii="Times New Roman"/>
          <w:b w:val="false"/>
          <w:i w:val="false"/>
          <w:color w:val="000000"/>
          <w:sz w:val="28"/>
        </w:rPr>
        <w:t xml:space="preserve"> (незаконное обращение с наркотическими средствами, психотропными веществами, их аналогами без цели сбыта);</w:t>
      </w:r>
    </w:p>
    <w:bookmarkEnd w:id="635"/>
    <w:bookmarkStart w:name="z869" w:id="636"/>
    <w:p>
      <w:pPr>
        <w:spacing w:after="0"/>
        <w:ind w:left="0"/>
        <w:jc w:val="both"/>
      </w:pPr>
      <w:r>
        <w:rPr>
          <w:rFonts w:ascii="Times New Roman"/>
          <w:b w:val="false"/>
          <w:i w:val="false"/>
          <w:color w:val="000000"/>
          <w:sz w:val="28"/>
        </w:rPr>
        <w:t xml:space="preserve">
      92) </w:t>
      </w:r>
      <w:r>
        <w:rPr>
          <w:rFonts w:ascii="Times New Roman"/>
          <w:b w:val="false"/>
          <w:i w:val="false"/>
          <w:color w:val="000000"/>
          <w:sz w:val="28"/>
        </w:rPr>
        <w:t>статья 297</w:t>
      </w:r>
      <w:r>
        <w:rPr>
          <w:rFonts w:ascii="Times New Roman"/>
          <w:b w:val="false"/>
          <w:i w:val="false"/>
          <w:color w:val="000000"/>
          <w:sz w:val="28"/>
        </w:rPr>
        <w:t xml:space="preserve"> части 2, 3, 4 (незаконные изготовление, переработка, приобретение, хранение, перевозка в целях сбыта, пересылка либо сбыт наркотических средств, психотропных веществ, их аналогов);</w:t>
      </w:r>
    </w:p>
    <w:bookmarkEnd w:id="636"/>
    <w:bookmarkStart w:name="z870" w:id="637"/>
    <w:p>
      <w:pPr>
        <w:spacing w:after="0"/>
        <w:ind w:left="0"/>
        <w:jc w:val="both"/>
      </w:pPr>
      <w:r>
        <w:rPr>
          <w:rFonts w:ascii="Times New Roman"/>
          <w:b w:val="false"/>
          <w:i w:val="false"/>
          <w:color w:val="000000"/>
          <w:sz w:val="28"/>
        </w:rPr>
        <w:t xml:space="preserve">
      93) </w:t>
      </w:r>
      <w:r>
        <w:rPr>
          <w:rFonts w:ascii="Times New Roman"/>
          <w:b w:val="false"/>
          <w:i w:val="false"/>
          <w:color w:val="000000"/>
          <w:sz w:val="28"/>
        </w:rPr>
        <w:t>статья 308</w:t>
      </w:r>
      <w:r>
        <w:rPr>
          <w:rFonts w:ascii="Times New Roman"/>
          <w:b w:val="false"/>
          <w:i w:val="false"/>
          <w:color w:val="000000"/>
          <w:sz w:val="28"/>
        </w:rPr>
        <w:t xml:space="preserve"> части 2, 3 (вовлечение в занятие проституцией);</w:t>
      </w:r>
    </w:p>
    <w:bookmarkEnd w:id="637"/>
    <w:bookmarkStart w:name="z871" w:id="638"/>
    <w:p>
      <w:pPr>
        <w:spacing w:after="0"/>
        <w:ind w:left="0"/>
        <w:jc w:val="both"/>
      </w:pPr>
      <w:r>
        <w:rPr>
          <w:rFonts w:ascii="Times New Roman"/>
          <w:b w:val="false"/>
          <w:i w:val="false"/>
          <w:color w:val="000000"/>
          <w:sz w:val="28"/>
        </w:rPr>
        <w:t xml:space="preserve">
      94) </w:t>
      </w:r>
      <w:r>
        <w:rPr>
          <w:rFonts w:ascii="Times New Roman"/>
          <w:b w:val="false"/>
          <w:i w:val="false"/>
          <w:color w:val="000000"/>
          <w:sz w:val="28"/>
        </w:rPr>
        <w:t>статья 312</w:t>
      </w:r>
      <w:r>
        <w:rPr>
          <w:rFonts w:ascii="Times New Roman"/>
          <w:b w:val="false"/>
          <w:i w:val="false"/>
          <w:color w:val="000000"/>
          <w:sz w:val="28"/>
        </w:rPr>
        <w:t xml:space="preserve"> (изготовление и оборот материалов или предметов с порнографическими изображениями несовершеннолетних либо их привлечение для участия в зрелищных мероприятиях порнографического характера);</w:t>
      </w:r>
    </w:p>
    <w:bookmarkEnd w:id="638"/>
    <w:bookmarkStart w:name="z872" w:id="639"/>
    <w:p>
      <w:pPr>
        <w:spacing w:after="0"/>
        <w:ind w:left="0"/>
        <w:jc w:val="both"/>
      </w:pPr>
      <w:r>
        <w:rPr>
          <w:rFonts w:ascii="Times New Roman"/>
          <w:b w:val="false"/>
          <w:i w:val="false"/>
          <w:color w:val="000000"/>
          <w:sz w:val="28"/>
        </w:rPr>
        <w:t xml:space="preserve">
      95) </w:t>
      </w:r>
      <w:r>
        <w:rPr>
          <w:rFonts w:ascii="Times New Roman"/>
          <w:b w:val="false"/>
          <w:i w:val="false"/>
          <w:color w:val="000000"/>
          <w:sz w:val="28"/>
        </w:rPr>
        <w:t>статья 313</w:t>
      </w:r>
      <w:r>
        <w:rPr>
          <w:rFonts w:ascii="Times New Roman"/>
          <w:b w:val="false"/>
          <w:i w:val="false"/>
          <w:color w:val="000000"/>
          <w:sz w:val="28"/>
        </w:rPr>
        <w:t xml:space="preserve"> (незаконное распространение произведений, пропагандирующих культ жестокости и насилия);</w:t>
      </w:r>
    </w:p>
    <w:bookmarkEnd w:id="639"/>
    <w:bookmarkStart w:name="z873" w:id="640"/>
    <w:p>
      <w:pPr>
        <w:spacing w:after="0"/>
        <w:ind w:left="0"/>
        <w:jc w:val="both"/>
      </w:pPr>
      <w:r>
        <w:rPr>
          <w:rFonts w:ascii="Times New Roman"/>
          <w:b w:val="false"/>
          <w:i w:val="false"/>
          <w:color w:val="000000"/>
          <w:sz w:val="28"/>
        </w:rPr>
        <w:t xml:space="preserve">
      96) </w:t>
      </w:r>
      <w:r>
        <w:rPr>
          <w:rFonts w:ascii="Times New Roman"/>
          <w:b w:val="false"/>
          <w:i w:val="false"/>
          <w:color w:val="000000"/>
          <w:sz w:val="28"/>
        </w:rPr>
        <w:t>статья 360</w:t>
      </w:r>
      <w:r>
        <w:rPr>
          <w:rFonts w:ascii="Times New Roman"/>
          <w:b w:val="false"/>
          <w:i w:val="false"/>
          <w:color w:val="000000"/>
          <w:sz w:val="28"/>
        </w:rPr>
        <w:t xml:space="preserve"> часть 2 (нарушение правил международных полетов);</w:t>
      </w:r>
    </w:p>
    <w:bookmarkEnd w:id="640"/>
    <w:bookmarkStart w:name="z874" w:id="641"/>
    <w:p>
      <w:pPr>
        <w:spacing w:after="0"/>
        <w:ind w:left="0"/>
        <w:jc w:val="both"/>
      </w:pPr>
      <w:r>
        <w:rPr>
          <w:rFonts w:ascii="Times New Roman"/>
          <w:b w:val="false"/>
          <w:i w:val="false"/>
          <w:color w:val="000000"/>
          <w:sz w:val="28"/>
        </w:rPr>
        <w:t xml:space="preserve">
      97) </w:t>
      </w:r>
      <w:r>
        <w:rPr>
          <w:rFonts w:ascii="Times New Roman"/>
          <w:b w:val="false"/>
          <w:i w:val="false"/>
          <w:color w:val="000000"/>
          <w:sz w:val="28"/>
        </w:rPr>
        <w:t>статья 392</w:t>
      </w:r>
      <w:r>
        <w:rPr>
          <w:rFonts w:ascii="Times New Roman"/>
          <w:b w:val="false"/>
          <w:i w:val="false"/>
          <w:color w:val="000000"/>
          <w:sz w:val="28"/>
        </w:rPr>
        <w:t xml:space="preserve"> часть 2 (умышленное незаконное пересечение Государственной границы Республики Казахстан);</w:t>
      </w:r>
    </w:p>
    <w:bookmarkEnd w:id="641"/>
    <w:bookmarkStart w:name="z875" w:id="642"/>
    <w:p>
      <w:pPr>
        <w:spacing w:after="0"/>
        <w:ind w:left="0"/>
        <w:jc w:val="both"/>
      </w:pPr>
      <w:r>
        <w:rPr>
          <w:rFonts w:ascii="Times New Roman"/>
          <w:b w:val="false"/>
          <w:i w:val="false"/>
          <w:color w:val="000000"/>
          <w:sz w:val="28"/>
        </w:rPr>
        <w:t xml:space="preserve">
      98) </w:t>
      </w:r>
      <w:r>
        <w:rPr>
          <w:rFonts w:ascii="Times New Roman"/>
          <w:b w:val="false"/>
          <w:i w:val="false"/>
          <w:color w:val="000000"/>
          <w:sz w:val="28"/>
        </w:rPr>
        <w:t>статья 402</w:t>
      </w:r>
      <w:r>
        <w:rPr>
          <w:rFonts w:ascii="Times New Roman"/>
          <w:b w:val="false"/>
          <w:i w:val="false"/>
          <w:color w:val="000000"/>
          <w:sz w:val="28"/>
        </w:rPr>
        <w:t xml:space="preserve"> (действия, провоцирующие к продолжению участия в забастовке, признанной судом незаконной);</w:t>
      </w:r>
    </w:p>
    <w:bookmarkEnd w:id="642"/>
    <w:bookmarkStart w:name="z876" w:id="643"/>
    <w:p>
      <w:pPr>
        <w:spacing w:after="0"/>
        <w:ind w:left="0"/>
        <w:jc w:val="both"/>
      </w:pPr>
      <w:r>
        <w:rPr>
          <w:rFonts w:ascii="Times New Roman"/>
          <w:b w:val="false"/>
          <w:i w:val="false"/>
          <w:color w:val="000000"/>
          <w:sz w:val="28"/>
        </w:rPr>
        <w:t xml:space="preserve">
      99) </w:t>
      </w:r>
      <w:r>
        <w:rPr>
          <w:rFonts w:ascii="Times New Roman"/>
          <w:b w:val="false"/>
          <w:i w:val="false"/>
          <w:color w:val="000000"/>
          <w:sz w:val="28"/>
        </w:rPr>
        <w:t>статья 14</w:t>
      </w:r>
      <w:r>
        <w:rPr>
          <w:rFonts w:ascii="Times New Roman"/>
          <w:b w:val="false"/>
          <w:i w:val="false"/>
          <w:color w:val="000000"/>
          <w:sz w:val="28"/>
        </w:rPr>
        <w:t xml:space="preserve"> (рецидив преступлений, опасный рецидив преступлений).</w:t>
      </w:r>
    </w:p>
    <w:bookmarkEnd w:id="643"/>
    <w:bookmarkStart w:name="z877" w:id="644"/>
    <w:p>
      <w:pPr>
        <w:spacing w:after="0"/>
        <w:ind w:left="0"/>
        <w:jc w:val="both"/>
      </w:pPr>
      <w:r>
        <w:rPr>
          <w:rFonts w:ascii="Times New Roman"/>
          <w:b w:val="false"/>
          <w:i w:val="false"/>
          <w:color w:val="000000"/>
          <w:sz w:val="28"/>
        </w:rPr>
        <w:t>
      2. В отношении иностранцев и лиц без гражданства, осужденных и привлеченных к уголовной ответственности в качестве обвиняемых на территории Республики Казахстан, независимо от квалификации статьи, подлежат направлению ИУД в МИБ.</w:t>
      </w:r>
    </w:p>
    <w:bookmarkEnd w:id="6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88" w:id="645"/>
      <w:r>
        <w:rPr>
          <w:rFonts w:ascii="Times New Roman"/>
          <w:b w:val="false"/>
          <w:i w:val="false"/>
          <w:color w:val="000000"/>
          <w:sz w:val="28"/>
        </w:rPr>
        <w:t>
       __________________________________________________________________</w:t>
      </w:r>
    </w:p>
    <w:bookmarkEnd w:id="645"/>
    <w:p>
      <w:pPr>
        <w:spacing w:after="0"/>
        <w:ind w:left="0"/>
        <w:jc w:val="both"/>
      </w:pPr>
      <w:r>
        <w:rPr>
          <w:rFonts w:ascii="Times New Roman"/>
          <w:b w:val="false"/>
          <w:i w:val="false"/>
          <w:color w:val="000000"/>
          <w:sz w:val="28"/>
        </w:rPr>
        <w:t xml:space="preserve">             наименование территориального органа КПСиСУ ГП РК</w:t>
      </w:r>
    </w:p>
    <w:bookmarkStart w:name="z889" w:id="646"/>
    <w:p>
      <w:pPr>
        <w:spacing w:after="0"/>
        <w:ind w:left="0"/>
        <w:jc w:val="left"/>
      </w:pPr>
      <w:r>
        <w:rPr>
          <w:rFonts w:ascii="Times New Roman"/>
          <w:b/>
          <w:i w:val="false"/>
          <w:color w:val="000000"/>
        </w:rPr>
        <w:t xml:space="preserve">        Сведения о гражданах, обратившихся в органы внутренних дел по вопросу</w:t>
      </w:r>
      <w:r>
        <w:br/>
      </w:r>
      <w:r>
        <w:rPr>
          <w:rFonts w:ascii="Times New Roman"/>
          <w:b/>
          <w:i w:val="false"/>
          <w:color w:val="000000"/>
        </w:rPr>
        <w:t>обмена документов, удостоверяющих личность, по причине перемены установочных</w:t>
      </w:r>
      <w:r>
        <w:br/>
      </w:r>
      <w:r>
        <w:rPr>
          <w:rFonts w:ascii="Times New Roman"/>
          <w:b/>
          <w:i w:val="false"/>
          <w:color w:val="000000"/>
        </w:rPr>
        <w:t>данных (фамилии, имени, отчества (при его наличии), национальности, даты и места</w:t>
      </w:r>
      <w:r>
        <w:br/>
      </w:r>
      <w:r>
        <w:rPr>
          <w:rFonts w:ascii="Times New Roman"/>
          <w:b/>
          <w:i w:val="false"/>
          <w:color w:val="000000"/>
        </w:rPr>
        <w:t xml:space="preserve">                                     рождения)</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внутренних дел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Ф.И.О.(при его наличии), дата рождения, место рождения гражданина, обратившегося по перемене установочных данных, индивидуальный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Ф.И.О.(при его наличии), национальность, дата рождения, пол, место рождения, гражданина (в графах 4 и 5 заполняются только установочные данные подлежащие перемене)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заявления ф-1 на выдачу удостоверения личности, паспорта и дата подачи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890" w:id="647"/>
      <w:r>
        <w:rPr>
          <w:rFonts w:ascii="Times New Roman"/>
          <w:b w:val="false"/>
          <w:i w:val="false"/>
          <w:color w:val="000000"/>
          <w:sz w:val="28"/>
        </w:rPr>
        <w:t>
      Начальник _____________________________________________________</w:t>
      </w:r>
    </w:p>
    <w:bookmarkEnd w:id="647"/>
    <w:p>
      <w:pPr>
        <w:spacing w:after="0"/>
        <w:ind w:left="0"/>
        <w:jc w:val="both"/>
      </w:pPr>
      <w:r>
        <w:rPr>
          <w:rFonts w:ascii="Times New Roman"/>
          <w:b w:val="false"/>
          <w:i w:val="false"/>
          <w:color w:val="000000"/>
          <w:sz w:val="28"/>
        </w:rPr>
        <w:t xml:space="preserve">                         (печать органа, должность, фамилия, подпись)</w:t>
      </w:r>
    </w:p>
    <w:p>
      <w:pPr>
        <w:spacing w:after="0"/>
        <w:ind w:left="0"/>
        <w:jc w:val="both"/>
      </w:pPr>
      <w:bookmarkStart w:name="z891" w:id="648"/>
      <w:r>
        <w:rPr>
          <w:rFonts w:ascii="Times New Roman"/>
          <w:b w:val="false"/>
          <w:i w:val="false"/>
          <w:color w:val="000000"/>
          <w:sz w:val="28"/>
        </w:rPr>
        <w:t>
      Ф-1 – форма формуляра для изготовления документов, удостоверяющих личность (кроме</w:t>
      </w:r>
    </w:p>
    <w:bookmarkEnd w:id="648"/>
    <w:p>
      <w:pPr>
        <w:spacing w:after="0"/>
        <w:ind w:left="0"/>
        <w:jc w:val="both"/>
      </w:pPr>
      <w:r>
        <w:rPr>
          <w:rFonts w:ascii="Times New Roman"/>
          <w:b w:val="false"/>
          <w:i w:val="false"/>
          <w:color w:val="000000"/>
          <w:sz w:val="28"/>
        </w:rPr>
        <w:t xml:space="preserve">удостоверения беженца) согласно </w:t>
      </w:r>
      <w:r>
        <w:rPr>
          <w:rFonts w:ascii="Times New Roman"/>
          <w:b w:val="false"/>
          <w:i w:val="false"/>
          <w:color w:val="000000"/>
          <w:sz w:val="28"/>
        </w:rPr>
        <w:t>приложению 1</w:t>
      </w:r>
      <w:r>
        <w:rPr>
          <w:rFonts w:ascii="Times New Roman"/>
          <w:b w:val="false"/>
          <w:i w:val="false"/>
          <w:color w:val="000000"/>
          <w:sz w:val="28"/>
        </w:rPr>
        <w:t xml:space="preserve"> к приказу Министра внутренних дел</w:t>
      </w:r>
    </w:p>
    <w:p>
      <w:pPr>
        <w:spacing w:after="0"/>
        <w:ind w:left="0"/>
        <w:jc w:val="both"/>
      </w:pPr>
      <w:r>
        <w:rPr>
          <w:rFonts w:ascii="Times New Roman"/>
          <w:b w:val="false"/>
          <w:i w:val="false"/>
          <w:color w:val="000000"/>
          <w:sz w:val="28"/>
        </w:rPr>
        <w:t>Республики Казахстан от 31 мая 2016 года № 583 "Об утверждении формы и Правил</w:t>
      </w:r>
    </w:p>
    <w:p>
      <w:pPr>
        <w:spacing w:after="0"/>
        <w:ind w:left="0"/>
        <w:jc w:val="both"/>
      </w:pPr>
      <w:r>
        <w:rPr>
          <w:rFonts w:ascii="Times New Roman"/>
          <w:b w:val="false"/>
          <w:i w:val="false"/>
          <w:color w:val="000000"/>
          <w:sz w:val="28"/>
        </w:rPr>
        <w:t>оформления, заполнения, учета, хранения, передачи, расходования, уничтожения формуляра</w:t>
      </w:r>
    </w:p>
    <w:p>
      <w:pPr>
        <w:spacing w:after="0"/>
        <w:ind w:left="0"/>
        <w:jc w:val="both"/>
      </w:pPr>
      <w:r>
        <w:rPr>
          <w:rFonts w:ascii="Times New Roman"/>
          <w:b w:val="false"/>
          <w:i w:val="false"/>
          <w:color w:val="000000"/>
          <w:sz w:val="28"/>
        </w:rPr>
        <w:t>для изготовления документов, удостоверяющих личность (кроме удостоверения беженца)"</w:t>
      </w:r>
    </w:p>
    <w:p>
      <w:pPr>
        <w:spacing w:after="0"/>
        <w:ind w:left="0"/>
        <w:jc w:val="both"/>
      </w:pPr>
      <w:r>
        <w:rPr>
          <w:rFonts w:ascii="Times New Roman"/>
          <w:b w:val="false"/>
          <w:i w:val="false"/>
          <w:color w:val="000000"/>
          <w:sz w:val="28"/>
        </w:rPr>
        <w:t>(зарегистрированного в Реестре регистрации нормативных правовых актов за № 13911)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bl>
    <w:bookmarkStart w:name="z901" w:id="649"/>
    <w:p>
      <w:pPr>
        <w:spacing w:after="0"/>
        <w:ind w:left="0"/>
        <w:jc w:val="left"/>
      </w:pPr>
      <w:r>
        <w:rPr>
          <w:rFonts w:ascii="Times New Roman"/>
          <w:b/>
          <w:i w:val="false"/>
          <w:color w:val="000000"/>
        </w:rPr>
        <w:t xml:space="preserve"> Руководство пользователя для получения сведений на физическое лицо в электронном формате</w:t>
      </w:r>
    </w:p>
    <w:bookmarkEnd w:id="649"/>
    <w:bookmarkStart w:name="z902" w:id="650"/>
    <w:p>
      <w:pPr>
        <w:spacing w:after="0"/>
        <w:ind w:left="0"/>
        <w:jc w:val="both"/>
      </w:pPr>
      <w:r>
        <w:rPr>
          <w:rFonts w:ascii="Times New Roman"/>
          <w:b w:val="false"/>
          <w:i w:val="false"/>
          <w:color w:val="000000"/>
          <w:sz w:val="28"/>
        </w:rPr>
        <w:t>
      1. Термины и определения:</w:t>
      </w:r>
    </w:p>
    <w:bookmarkEnd w:id="650"/>
    <w:bookmarkStart w:name="z903" w:id="651"/>
    <w:p>
      <w:pPr>
        <w:spacing w:after="0"/>
        <w:ind w:left="0"/>
        <w:jc w:val="both"/>
      </w:pPr>
      <w:r>
        <w:rPr>
          <w:rFonts w:ascii="Times New Roman"/>
          <w:b w:val="false"/>
          <w:i w:val="false"/>
          <w:color w:val="000000"/>
          <w:sz w:val="28"/>
        </w:rPr>
        <w:t>
      1) информационный сервис для государственных органов – автоматизированная информационная система (внутренний веб-портал) Комитета по правовой статистике и специальным учетам Генеральной прокуратуры Республики Казахстан (далее - Комитета), предназначенная для получения государственными органами данных о наличии/отсутствии сведений по учетам Комитета на физическое лицо (далее – Информационный сервис);</w:t>
      </w:r>
    </w:p>
    <w:bookmarkEnd w:id="651"/>
    <w:bookmarkStart w:name="z904" w:id="652"/>
    <w:p>
      <w:pPr>
        <w:spacing w:after="0"/>
        <w:ind w:left="0"/>
        <w:jc w:val="both"/>
      </w:pPr>
      <w:r>
        <w:rPr>
          <w:rFonts w:ascii="Times New Roman"/>
          <w:b w:val="false"/>
          <w:i w:val="false"/>
          <w:color w:val="000000"/>
          <w:sz w:val="28"/>
        </w:rPr>
        <w:t>
      2) пользователь – сотрудник (работник) государственного органа, работающий с Информационным сервисом;</w:t>
      </w:r>
    </w:p>
    <w:bookmarkEnd w:id="652"/>
    <w:bookmarkStart w:name="z905" w:id="653"/>
    <w:p>
      <w:pPr>
        <w:spacing w:after="0"/>
        <w:ind w:left="0"/>
        <w:jc w:val="both"/>
      </w:pPr>
      <w:r>
        <w:rPr>
          <w:rFonts w:ascii="Times New Roman"/>
          <w:b w:val="false"/>
          <w:i w:val="false"/>
          <w:color w:val="000000"/>
          <w:sz w:val="28"/>
        </w:rPr>
        <w:t>
      3) WEB-Браузер - программное обеспечение для просмотра веб-страниц (их обработки, вывода и перехода от одной страницы к другой).</w:t>
      </w:r>
    </w:p>
    <w:bookmarkEnd w:id="653"/>
    <w:bookmarkStart w:name="z906" w:id="654"/>
    <w:p>
      <w:pPr>
        <w:spacing w:after="0"/>
        <w:ind w:left="0"/>
        <w:jc w:val="both"/>
      </w:pPr>
      <w:r>
        <w:rPr>
          <w:rFonts w:ascii="Times New Roman"/>
          <w:b w:val="false"/>
          <w:i w:val="false"/>
          <w:color w:val="000000"/>
          <w:sz w:val="28"/>
        </w:rPr>
        <w:t>
      2. Обязательным условием получения данных на физическое лицо посредством Информационного сервиса является наличие логина и пароля пользователя.</w:t>
      </w:r>
    </w:p>
    <w:bookmarkEnd w:id="654"/>
    <w:bookmarkStart w:name="z907" w:id="655"/>
    <w:p>
      <w:pPr>
        <w:spacing w:after="0"/>
        <w:ind w:left="0"/>
        <w:jc w:val="both"/>
      </w:pPr>
      <w:r>
        <w:rPr>
          <w:rFonts w:ascii="Times New Roman"/>
          <w:b w:val="false"/>
          <w:i w:val="false"/>
          <w:color w:val="000000"/>
          <w:sz w:val="28"/>
        </w:rPr>
        <w:t>
      3. Для получения логина и пароля пользователю необходимо самостоятельно зарегистрироваться в Информационном сервисе по следующим адресам: https://10.61.209.21/jetspeed, https://10.1.27.4/jetspeed, https://10.2.1.141/jetspeed.</w:t>
      </w:r>
    </w:p>
    <w:bookmarkEnd w:id="655"/>
    <w:bookmarkStart w:name="z908" w:id="656"/>
    <w:p>
      <w:pPr>
        <w:spacing w:after="0"/>
        <w:ind w:left="0"/>
        <w:jc w:val="both"/>
      </w:pPr>
      <w:r>
        <w:rPr>
          <w:rFonts w:ascii="Times New Roman"/>
          <w:b w:val="false"/>
          <w:i w:val="false"/>
          <w:color w:val="000000"/>
          <w:sz w:val="28"/>
        </w:rPr>
        <w:t>
      4. После запуска системы откроется стартовая страница, где в правой верхней части необходимо ввести логин и пароль пользователя для авторизации.</w:t>
      </w:r>
    </w:p>
    <w:bookmarkEnd w:id="656"/>
    <w:bookmarkStart w:name="z909" w:id="657"/>
    <w:p>
      <w:pPr>
        <w:spacing w:after="0"/>
        <w:ind w:left="0"/>
        <w:jc w:val="both"/>
      </w:pPr>
      <w:r>
        <w:rPr>
          <w:rFonts w:ascii="Times New Roman"/>
          <w:b w:val="false"/>
          <w:i w:val="false"/>
          <w:color w:val="000000"/>
          <w:sz w:val="28"/>
        </w:rPr>
        <w:t>
      5. После авторизации на портале откроется страница, где в левом навигационном меню необходимо выбрать "Требование на физическое лицо".</w:t>
      </w:r>
    </w:p>
    <w:bookmarkEnd w:id="657"/>
    <w:bookmarkStart w:name="z910" w:id="658"/>
    <w:p>
      <w:pPr>
        <w:spacing w:after="0"/>
        <w:ind w:left="0"/>
        <w:jc w:val="both"/>
      </w:pPr>
      <w:r>
        <w:rPr>
          <w:rFonts w:ascii="Times New Roman"/>
          <w:b w:val="false"/>
          <w:i w:val="false"/>
          <w:color w:val="000000"/>
          <w:sz w:val="28"/>
        </w:rPr>
        <w:t>
      На правой части поля отобразится список уже сформированных запросов, и кнопка &lt;Сформировать запрос&gt;.</w:t>
      </w:r>
    </w:p>
    <w:bookmarkEnd w:id="658"/>
    <w:bookmarkStart w:name="z911" w:id="659"/>
    <w:p>
      <w:pPr>
        <w:spacing w:after="0"/>
        <w:ind w:left="0"/>
        <w:jc w:val="both"/>
      </w:pPr>
      <w:r>
        <w:rPr>
          <w:rFonts w:ascii="Times New Roman"/>
          <w:b w:val="false"/>
          <w:i w:val="false"/>
          <w:color w:val="000000"/>
          <w:sz w:val="28"/>
        </w:rPr>
        <w:t>
      Для запроса сведений на лицо необходимо нажать кнопку &lt;Сформировать запрос&gt; и, заполнив все поля, отмеченные *.</w:t>
      </w:r>
    </w:p>
    <w:bookmarkEnd w:id="659"/>
    <w:bookmarkStart w:name="z912" w:id="660"/>
    <w:p>
      <w:pPr>
        <w:spacing w:after="0"/>
        <w:ind w:left="0"/>
        <w:jc w:val="both"/>
      </w:pPr>
      <w:r>
        <w:rPr>
          <w:rFonts w:ascii="Times New Roman"/>
          <w:b w:val="false"/>
          <w:i w:val="false"/>
          <w:color w:val="000000"/>
          <w:sz w:val="28"/>
        </w:rPr>
        <w:t>
      Нажать &lt;Отправить запрос&gt;. Подтвердить отправление запроса на обработку, нажав &lt;ОК&gt; или &lt;Отмена&gt; для отмены запроса.</w:t>
      </w:r>
    </w:p>
    <w:bookmarkEnd w:id="660"/>
    <w:bookmarkStart w:name="z913" w:id="661"/>
    <w:p>
      <w:pPr>
        <w:spacing w:after="0"/>
        <w:ind w:left="0"/>
        <w:jc w:val="both"/>
      </w:pPr>
      <w:r>
        <w:rPr>
          <w:rFonts w:ascii="Times New Roman"/>
          <w:b w:val="false"/>
          <w:i w:val="false"/>
          <w:color w:val="000000"/>
          <w:sz w:val="28"/>
        </w:rPr>
        <w:t>
      6. Все отправленные запросы можно увидеть в списке сформированных запросов. После получения ответа на запрос поле "Уникальный номер запроса" становится активным. Для открытия документа о сведениях запроса на лицо, необходимо перейти по ссылке. Откроется документ в формате .pdf с возможностью сохранения или печати.</w:t>
      </w:r>
    </w:p>
    <w:bookmarkEnd w:id="661"/>
    <w:bookmarkStart w:name="z914" w:id="662"/>
    <w:p>
      <w:pPr>
        <w:spacing w:after="0"/>
        <w:ind w:left="0"/>
        <w:jc w:val="both"/>
      </w:pPr>
      <w:r>
        <w:rPr>
          <w:rFonts w:ascii="Times New Roman"/>
          <w:b w:val="false"/>
          <w:i w:val="false"/>
          <w:color w:val="000000"/>
          <w:sz w:val="28"/>
        </w:rPr>
        <w:t>
      7. Для завершения работы необходимо закрыть браузер.</w:t>
      </w:r>
    </w:p>
    <w:bookmarkEnd w:id="6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5" w:id="663"/>
    <w:p>
      <w:pPr>
        <w:spacing w:after="0"/>
        <w:ind w:left="0"/>
        <w:jc w:val="left"/>
      </w:pPr>
      <w:r>
        <w:rPr>
          <w:rFonts w:ascii="Times New Roman"/>
          <w:b/>
          <w:i w:val="false"/>
          <w:color w:val="000000"/>
        </w:rPr>
        <w:t xml:space="preserve">                                      Требование</w:t>
      </w:r>
    </w:p>
    <w:bookmarkEnd w:id="663"/>
    <w:bookmarkStart w:name="z926" w:id="664"/>
    <w:p>
      <w:pPr>
        <w:spacing w:after="0"/>
        <w:ind w:left="0"/>
        <w:jc w:val="both"/>
      </w:pPr>
      <w:r>
        <w:rPr>
          <w:rFonts w:ascii="Times New Roman"/>
          <w:b w:val="false"/>
          <w:i w:val="false"/>
          <w:color w:val="000000"/>
          <w:sz w:val="28"/>
        </w:rPr>
        <w:t>
      "___"_________20___года                          № ___________________</w:t>
      </w:r>
    </w:p>
    <w:bookmarkEnd w:id="66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куда направлено требование)</w:t>
      </w:r>
    </w:p>
    <w:p>
      <w:pPr>
        <w:spacing w:after="0"/>
        <w:ind w:left="0"/>
        <w:jc w:val="both"/>
      </w:pPr>
      <w:r>
        <w:rPr>
          <w:rFonts w:ascii="Times New Roman"/>
          <w:b w:val="false"/>
          <w:i w:val="false"/>
          <w:color w:val="000000"/>
          <w:sz w:val="28"/>
        </w:rPr>
        <w:t>
      Для физического лица:</w:t>
      </w:r>
    </w:p>
    <w:p>
      <w:pPr>
        <w:spacing w:after="0"/>
        <w:ind w:left="0"/>
        <w:jc w:val="both"/>
      </w:pPr>
      <w:r>
        <w:rPr>
          <w:rFonts w:ascii="Times New Roman"/>
          <w:b w:val="false"/>
          <w:i w:val="false"/>
          <w:color w:val="000000"/>
          <w:sz w:val="28"/>
        </w:rPr>
        <w:t>
      1. Фамилия |__|__|__|__|__|__|__|__|__|__|__|__|__|__|__|__|__|__|__|__|__|</w:t>
      </w:r>
    </w:p>
    <w:p>
      <w:pPr>
        <w:spacing w:after="0"/>
        <w:ind w:left="0"/>
        <w:jc w:val="both"/>
      </w:pPr>
      <w:r>
        <w:rPr>
          <w:rFonts w:ascii="Times New Roman"/>
          <w:b w:val="false"/>
          <w:i w:val="false"/>
          <w:color w:val="000000"/>
          <w:sz w:val="28"/>
        </w:rPr>
        <w:t>
      2. Имя |__|__|__|__|__|__|__|__|__|__|__|__|__|__|</w:t>
      </w:r>
    </w:p>
    <w:p>
      <w:pPr>
        <w:spacing w:after="0"/>
        <w:ind w:left="0"/>
        <w:jc w:val="both"/>
      </w:pPr>
      <w:r>
        <w:rPr>
          <w:rFonts w:ascii="Times New Roman"/>
          <w:b w:val="false"/>
          <w:i w:val="false"/>
          <w:color w:val="000000"/>
          <w:sz w:val="28"/>
        </w:rPr>
        <w:t>
      3. Отчество (при его наличии) |__|__|__|__|__|__|__|__|__|__|__|__|__|__|__|__|__|__|__|__</w:t>
      </w:r>
    </w:p>
    <w:p>
      <w:pPr>
        <w:spacing w:after="0"/>
        <w:ind w:left="0"/>
        <w:jc w:val="both"/>
      </w:pPr>
      <w:r>
        <w:rPr>
          <w:rFonts w:ascii="Times New Roman"/>
          <w:b w:val="false"/>
          <w:i w:val="false"/>
          <w:color w:val="000000"/>
          <w:sz w:val="28"/>
        </w:rPr>
        <w:t>
      4. Дата рождения: |__|__| |__|__| |__|__|__|__| число месяц год</w:t>
      </w:r>
    </w:p>
    <w:p>
      <w:pPr>
        <w:spacing w:after="0"/>
        <w:ind w:left="0"/>
        <w:jc w:val="both"/>
      </w:pPr>
      <w:r>
        <w:rPr>
          <w:rFonts w:ascii="Times New Roman"/>
          <w:b w:val="false"/>
          <w:i w:val="false"/>
          <w:color w:val="000000"/>
          <w:sz w:val="28"/>
        </w:rPr>
        <w:t>
      5. Индивидуальный идентификационный номер (ИИН)  |__|__|__|__|__|__|__|__|__|__|__|__|</w:t>
      </w:r>
    </w:p>
    <w:p>
      <w:pPr>
        <w:spacing w:after="0"/>
        <w:ind w:left="0"/>
        <w:jc w:val="both"/>
      </w:pPr>
      <w:r>
        <w:rPr>
          <w:rFonts w:ascii="Times New Roman"/>
          <w:b w:val="false"/>
          <w:i w:val="false"/>
          <w:color w:val="000000"/>
          <w:sz w:val="28"/>
        </w:rPr>
        <w:t>
      6. Место рождения: ________________________________________________________</w:t>
      </w:r>
    </w:p>
    <w:p>
      <w:pPr>
        <w:spacing w:after="0"/>
        <w:ind w:left="0"/>
        <w:jc w:val="both"/>
      </w:pPr>
      <w:r>
        <w:rPr>
          <w:rFonts w:ascii="Times New Roman"/>
          <w:b w:val="false"/>
          <w:i w:val="false"/>
          <w:color w:val="000000"/>
          <w:sz w:val="28"/>
        </w:rPr>
        <w:t xml:space="preserve">                                           (область, район)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(населенный пункт)</w:t>
      </w:r>
    </w:p>
    <w:p>
      <w:pPr>
        <w:spacing w:after="0"/>
        <w:ind w:left="0"/>
        <w:jc w:val="both"/>
      </w:pPr>
      <w:r>
        <w:rPr>
          <w:rFonts w:ascii="Times New Roman"/>
          <w:b w:val="false"/>
          <w:i w:val="false"/>
          <w:color w:val="000000"/>
          <w:sz w:val="28"/>
        </w:rPr>
        <w:t>
      Для юридического лица:</w:t>
      </w:r>
    </w:p>
    <w:p>
      <w:pPr>
        <w:spacing w:after="0"/>
        <w:ind w:left="0"/>
        <w:jc w:val="both"/>
      </w:pPr>
      <w:r>
        <w:rPr>
          <w:rFonts w:ascii="Times New Roman"/>
          <w:b w:val="false"/>
          <w:i w:val="false"/>
          <w:color w:val="000000"/>
          <w:sz w:val="28"/>
        </w:rPr>
        <w:t>
      7. Бизнес идентификационный номер (БИН) |__|__|__|__|__|__|__|__|__</w:t>
      </w:r>
    </w:p>
    <w:p>
      <w:pPr>
        <w:spacing w:after="0"/>
        <w:ind w:left="0"/>
        <w:jc w:val="both"/>
      </w:pPr>
      <w:r>
        <w:rPr>
          <w:rFonts w:ascii="Times New Roman"/>
          <w:b w:val="false"/>
          <w:i w:val="false"/>
          <w:color w:val="000000"/>
          <w:sz w:val="28"/>
        </w:rPr>
        <w:t>
      8. Наименование: __________________________________________________________</w:t>
      </w:r>
    </w:p>
    <w:p>
      <w:pPr>
        <w:spacing w:after="0"/>
        <w:ind w:left="0"/>
        <w:jc w:val="both"/>
      </w:pPr>
      <w:r>
        <w:rPr>
          <w:rFonts w:ascii="Times New Roman"/>
          <w:b w:val="false"/>
          <w:i w:val="false"/>
          <w:color w:val="000000"/>
          <w:sz w:val="28"/>
        </w:rPr>
        <w:t xml:space="preserve">                                           (без сокращений)</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Адрес: __________________________________________________________________</w:t>
      </w:r>
    </w:p>
    <w:p>
      <w:pPr>
        <w:spacing w:after="0"/>
        <w:ind w:left="0"/>
        <w:jc w:val="both"/>
      </w:pPr>
      <w:r>
        <w:rPr>
          <w:rFonts w:ascii="Times New Roman"/>
          <w:b w:val="false"/>
          <w:i w:val="false"/>
          <w:color w:val="000000"/>
          <w:sz w:val="28"/>
        </w:rPr>
        <w:t xml:space="preserve">                               (населенный пункт, район, область)</w:t>
      </w:r>
    </w:p>
    <w:p>
      <w:pPr>
        <w:spacing w:after="0"/>
        <w:ind w:left="0"/>
        <w:jc w:val="both"/>
      </w:pPr>
      <w:r>
        <w:rPr>
          <w:rFonts w:ascii="Times New Roman"/>
          <w:b w:val="false"/>
          <w:i w:val="false"/>
          <w:color w:val="000000"/>
          <w:sz w:val="28"/>
        </w:rPr>
        <w:t>
      10. Чем вызвана проверка ____________________________________________________</w:t>
      </w:r>
    </w:p>
    <w:p>
      <w:pPr>
        <w:spacing w:after="0"/>
        <w:ind w:left="0"/>
        <w:jc w:val="both"/>
      </w:pPr>
      <w:r>
        <w:rPr>
          <w:rFonts w:ascii="Times New Roman"/>
          <w:b w:val="false"/>
          <w:i w:val="false"/>
          <w:color w:val="000000"/>
          <w:sz w:val="28"/>
        </w:rPr>
        <w:t>
      11. Орган инициатор: ________________________________________________________</w:t>
      </w:r>
    </w:p>
    <w:p>
      <w:pPr>
        <w:spacing w:after="0"/>
        <w:ind w:left="0"/>
        <w:jc w:val="both"/>
      </w:pPr>
      <w:r>
        <w:rPr>
          <w:rFonts w:ascii="Times New Roman"/>
          <w:b w:val="false"/>
          <w:i w:val="false"/>
          <w:color w:val="000000"/>
          <w:sz w:val="28"/>
        </w:rPr>
        <w:t>
      12. Исполнитель органа: ______________________________________________________</w:t>
      </w:r>
    </w:p>
    <w:p>
      <w:pPr>
        <w:spacing w:after="0"/>
        <w:ind w:left="0"/>
        <w:jc w:val="both"/>
      </w:pPr>
      <w:r>
        <w:rPr>
          <w:rFonts w:ascii="Times New Roman"/>
          <w:b w:val="false"/>
          <w:i w:val="false"/>
          <w:color w:val="000000"/>
          <w:sz w:val="28"/>
        </w:rPr>
        <w:t xml:space="preserve">                                           (должность, фамилия)</w:t>
      </w:r>
    </w:p>
    <w:p>
      <w:pPr>
        <w:spacing w:after="0"/>
        <w:ind w:left="0"/>
        <w:jc w:val="both"/>
      </w:pPr>
      <w:r>
        <w:rPr>
          <w:rFonts w:ascii="Times New Roman"/>
          <w:b w:val="false"/>
          <w:i w:val="false"/>
          <w:color w:val="000000"/>
          <w:sz w:val="28"/>
        </w:rPr>
        <w:t>
      13. Руководитель органа: _____________________________________________________</w:t>
      </w:r>
    </w:p>
    <w:p>
      <w:pPr>
        <w:spacing w:after="0"/>
        <w:ind w:left="0"/>
        <w:jc w:val="both"/>
      </w:pPr>
      <w:r>
        <w:rPr>
          <w:rFonts w:ascii="Times New Roman"/>
          <w:b w:val="false"/>
          <w:i w:val="false"/>
          <w:color w:val="000000"/>
          <w:sz w:val="28"/>
        </w:rPr>
        <w:t xml:space="preserve">                               (подпись руководителя органа, фамилия)</w:t>
      </w:r>
    </w:p>
    <w:p>
      <w:pPr>
        <w:spacing w:after="0"/>
        <w:ind w:left="0"/>
        <w:jc w:val="both"/>
      </w:pPr>
      <w:r>
        <w:rPr>
          <w:rFonts w:ascii="Times New Roman"/>
          <w:b w:val="false"/>
          <w:i w:val="false"/>
          <w:color w:val="000000"/>
          <w:sz w:val="28"/>
        </w:rPr>
        <w:t>
      ____________________________________________________________ место печати</w:t>
      </w:r>
    </w:p>
    <w:p>
      <w:pPr>
        <w:spacing w:after="0"/>
        <w:ind w:left="0"/>
        <w:jc w:val="both"/>
      </w:pPr>
      <w:r>
        <w:rPr>
          <w:rFonts w:ascii="Times New Roman"/>
          <w:b w:val="false"/>
          <w:i w:val="false"/>
          <w:color w:val="000000"/>
          <w:sz w:val="28"/>
        </w:rPr>
        <w:t>
      14. Адрес органа-отправителя: ________________________________________________</w:t>
      </w:r>
    </w:p>
    <w:p>
      <w:pPr>
        <w:spacing w:after="0"/>
        <w:ind w:left="0"/>
        <w:jc w:val="both"/>
      </w:pPr>
      <w:r>
        <w:rPr>
          <w:rFonts w:ascii="Times New Roman"/>
          <w:b w:val="false"/>
          <w:i w:val="false"/>
          <w:color w:val="000000"/>
          <w:sz w:val="28"/>
        </w:rPr>
        <w:t xml:space="preserve">                                     (индекс, населенный пункт, район, область)</w:t>
      </w:r>
    </w:p>
    <w:p>
      <w:pPr>
        <w:spacing w:after="0"/>
        <w:ind w:left="0"/>
        <w:jc w:val="both"/>
      </w:pPr>
      <w:r>
        <w:rPr>
          <w:rFonts w:ascii="Times New Roman"/>
          <w:b w:val="false"/>
          <w:i w:val="false"/>
          <w:color w:val="000000"/>
          <w:sz w:val="28"/>
        </w:rPr>
        <w:t>
      _________________________________________________________________________</w:t>
      </w:r>
    </w:p>
    <w:bookmarkStart w:name="z927" w:id="665"/>
    <w:p>
      <w:pPr>
        <w:spacing w:after="0"/>
        <w:ind w:left="0"/>
        <w:jc w:val="both"/>
      </w:pPr>
      <w:r>
        <w:rPr>
          <w:rFonts w:ascii="Times New Roman"/>
          <w:b w:val="false"/>
          <w:i w:val="false"/>
          <w:color w:val="000000"/>
          <w:sz w:val="28"/>
        </w:rPr>
        <w:t>
      Примечание:</w:t>
      </w:r>
    </w:p>
    <w:bookmarkEnd w:id="665"/>
    <w:p>
      <w:pPr>
        <w:spacing w:after="0"/>
        <w:ind w:left="0"/>
        <w:jc w:val="both"/>
      </w:pPr>
      <w:bookmarkStart w:name="z928" w:id="666"/>
      <w:r>
        <w:rPr>
          <w:rFonts w:ascii="Times New Roman"/>
          <w:b w:val="false"/>
          <w:i w:val="false"/>
          <w:color w:val="000000"/>
          <w:sz w:val="28"/>
        </w:rPr>
        <w:t>
      Сведения специальных учетов Комитета по правовой статистике и специальным учетам</w:t>
      </w:r>
    </w:p>
    <w:bookmarkEnd w:id="666"/>
    <w:p>
      <w:pPr>
        <w:spacing w:after="0"/>
        <w:ind w:left="0"/>
        <w:jc w:val="both"/>
      </w:pPr>
      <w:r>
        <w:rPr>
          <w:rFonts w:ascii="Times New Roman"/>
          <w:b w:val="false"/>
          <w:i w:val="false"/>
          <w:color w:val="000000"/>
          <w:sz w:val="28"/>
        </w:rPr>
        <w:t>Генеральной прокуратуры Республики Казахстан используются инициатором запроса в</w:t>
      </w:r>
    </w:p>
    <w:p>
      <w:pPr>
        <w:spacing w:after="0"/>
        <w:ind w:left="0"/>
        <w:jc w:val="both"/>
      </w:pPr>
      <w:r>
        <w:rPr>
          <w:rFonts w:ascii="Times New Roman"/>
          <w:b w:val="false"/>
          <w:i w:val="false"/>
          <w:color w:val="000000"/>
          <w:sz w:val="28"/>
        </w:rPr>
        <w:t>соответствии с действующим законодательством, в том числе в соответствии со статьей 61</w:t>
      </w:r>
    </w:p>
    <w:p>
      <w:pPr>
        <w:spacing w:after="0"/>
        <w:ind w:left="0"/>
        <w:jc w:val="both"/>
      </w:pPr>
      <w:r>
        <w:rPr>
          <w:rFonts w:ascii="Times New Roman"/>
          <w:b w:val="false"/>
          <w:i w:val="false"/>
          <w:color w:val="000000"/>
          <w:sz w:val="28"/>
        </w:rPr>
        <w:t xml:space="preserve">Кодекса Республики Казахстан об административных правонарушениях и </w:t>
      </w:r>
      <w:r>
        <w:rPr>
          <w:rFonts w:ascii="Times New Roman"/>
          <w:b w:val="false"/>
          <w:i w:val="false"/>
          <w:color w:val="000000"/>
          <w:sz w:val="28"/>
        </w:rPr>
        <w:t>статьями 79</w:t>
      </w:r>
      <w:r>
        <w:rPr>
          <w:rFonts w:ascii="Times New Roman"/>
          <w:b w:val="false"/>
          <w:i w:val="false"/>
          <w:color w:val="000000"/>
          <w:sz w:val="28"/>
        </w:rPr>
        <w:t xml:space="preserve">, </w:t>
      </w:r>
      <w:r>
        <w:rPr>
          <w:rFonts w:ascii="Times New Roman"/>
          <w:b w:val="false"/>
          <w:i w:val="false"/>
          <w:color w:val="000000"/>
          <w:sz w:val="28"/>
        </w:rPr>
        <w:t>89</w:t>
      </w:r>
    </w:p>
    <w:p>
      <w:pPr>
        <w:spacing w:after="0"/>
        <w:ind w:left="0"/>
        <w:jc w:val="both"/>
      </w:pPr>
      <w:r>
        <w:rPr>
          <w:rFonts w:ascii="Times New Roman"/>
          <w:b w:val="false"/>
          <w:i w:val="false"/>
          <w:color w:val="000000"/>
          <w:sz w:val="28"/>
        </w:rPr>
        <w:t>Уголовного Кодекса Республики Казахстан.</w:t>
      </w:r>
    </w:p>
    <w:p>
      <w:pPr>
        <w:spacing w:after="0"/>
        <w:ind w:left="0"/>
        <w:jc w:val="both"/>
      </w:pPr>
      <w:bookmarkStart w:name="z929" w:id="667"/>
      <w:r>
        <w:rPr>
          <w:rFonts w:ascii="Times New Roman"/>
          <w:b w:val="false"/>
          <w:i w:val="false"/>
          <w:color w:val="000000"/>
          <w:sz w:val="28"/>
        </w:rPr>
        <w:t>
      Анкетные данные вносятся с документа, удостоверяющего личность.</w:t>
      </w:r>
    </w:p>
    <w:bookmarkEnd w:id="667"/>
    <w:p>
      <w:pPr>
        <w:spacing w:after="0"/>
        <w:ind w:left="0"/>
        <w:jc w:val="both"/>
      </w:pPr>
      <w:r>
        <w:rPr>
          <w:rFonts w:ascii="Times New Roman"/>
          <w:b w:val="false"/>
          <w:i w:val="false"/>
          <w:color w:val="000000"/>
          <w:sz w:val="28"/>
        </w:rPr>
        <w:t>Искажение анкетных данных проверяемого лица влечет выдачу неверных сведений.</w:t>
      </w:r>
    </w:p>
    <w:p>
      <w:pPr>
        <w:spacing w:after="0"/>
        <w:ind w:left="0"/>
        <w:jc w:val="both"/>
      </w:pPr>
      <w:r>
        <w:rPr>
          <w:rFonts w:ascii="Times New Roman"/>
          <w:b w:val="false"/>
          <w:i w:val="false"/>
          <w:color w:val="000000"/>
          <w:sz w:val="28"/>
        </w:rPr>
        <w:t>Подчистки и исправления не допускаются. Все реквизиты требования подлежат к</w:t>
      </w:r>
    </w:p>
    <w:p>
      <w:pPr>
        <w:spacing w:after="0"/>
        <w:ind w:left="0"/>
        <w:jc w:val="both"/>
      </w:pPr>
      <w:r>
        <w:rPr>
          <w:rFonts w:ascii="Times New Roman"/>
          <w:b w:val="false"/>
          <w:i w:val="false"/>
          <w:color w:val="000000"/>
          <w:sz w:val="28"/>
        </w:rPr>
        <w:t>заполнению. При отсутствии фамилии, имени, отчества (при его наличии), ИИН, БИН в</w:t>
      </w:r>
    </w:p>
    <w:p>
      <w:pPr>
        <w:spacing w:after="0"/>
        <w:ind w:left="0"/>
        <w:jc w:val="both"/>
      </w:pPr>
      <w:r>
        <w:rPr>
          <w:rFonts w:ascii="Times New Roman"/>
          <w:b w:val="false"/>
          <w:i w:val="false"/>
          <w:color w:val="000000"/>
          <w:sz w:val="28"/>
        </w:rPr>
        <w:t>соответствующем реквизите проставляется запись "не имеет".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bl>
    <w:bookmarkStart w:name="z939" w:id="668"/>
    <w:p>
      <w:pPr>
        <w:spacing w:after="0"/>
        <w:ind w:left="0"/>
        <w:jc w:val="left"/>
      </w:pPr>
      <w:r>
        <w:rPr>
          <w:rFonts w:ascii="Times New Roman"/>
          <w:b/>
          <w:i w:val="false"/>
          <w:color w:val="000000"/>
        </w:rPr>
        <w:t xml:space="preserve">                          Образцы штампов, проставляемых на требованиях</w:t>
      </w:r>
    </w:p>
    <w:bookmarkEnd w:id="668"/>
    <w:bookmarkStart w:name="z940" w:id="669"/>
    <w:p>
      <w:pPr>
        <w:spacing w:after="0"/>
        <w:ind w:left="0"/>
        <w:jc w:val="both"/>
      </w:pPr>
      <w:r>
        <w:rPr>
          <w:rFonts w:ascii="Times New Roman"/>
          <w:b w:val="false"/>
          <w:i w:val="false"/>
          <w:color w:val="000000"/>
          <w:sz w:val="28"/>
        </w:rPr>
        <w:t>
      1.</w:t>
      </w:r>
    </w:p>
    <w:bookmarkEnd w:id="669"/>
    <w:bookmarkStart w:name="z941" w:id="670"/>
    <w:p>
      <w:pPr>
        <w:spacing w:after="0"/>
        <w:ind w:left="0"/>
        <w:jc w:val="both"/>
      </w:pPr>
      <w:r>
        <w:rPr>
          <w:rFonts w:ascii="Times New Roman"/>
          <w:b w:val="false"/>
          <w:i w:val="false"/>
          <w:color w:val="000000"/>
          <w:sz w:val="28"/>
        </w:rPr>
        <w:t xml:space="preserve">
      </w:t>
      </w:r>
    </w:p>
    <w:bookmarkEnd w:id="670"/>
    <w:p>
      <w:pPr>
        <w:spacing w:after="0"/>
        <w:ind w:left="0"/>
        <w:jc w:val="both"/>
      </w:pPr>
      <w:r>
        <w:drawing>
          <wp:inline distT="0" distB="0" distL="0" distR="0">
            <wp:extent cx="62357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357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2" w:id="671"/>
    <w:p>
      <w:pPr>
        <w:spacing w:after="0"/>
        <w:ind w:left="0"/>
        <w:jc w:val="both"/>
      </w:pPr>
      <w:r>
        <w:rPr>
          <w:rFonts w:ascii="Times New Roman"/>
          <w:b w:val="false"/>
          <w:i w:val="false"/>
          <w:color w:val="000000"/>
          <w:sz w:val="28"/>
        </w:rPr>
        <w:t>
      2.</w:t>
      </w:r>
    </w:p>
    <w:bookmarkEnd w:id="671"/>
    <w:bookmarkStart w:name="z943" w:id="672"/>
    <w:p>
      <w:pPr>
        <w:spacing w:after="0"/>
        <w:ind w:left="0"/>
        <w:jc w:val="both"/>
      </w:pPr>
      <w:r>
        <w:rPr>
          <w:rFonts w:ascii="Times New Roman"/>
          <w:b w:val="false"/>
          <w:i w:val="false"/>
          <w:color w:val="000000"/>
          <w:sz w:val="28"/>
        </w:rPr>
        <w:t xml:space="preserve">
      </w:t>
      </w:r>
    </w:p>
    <w:bookmarkEnd w:id="672"/>
    <w:p>
      <w:pPr>
        <w:spacing w:after="0"/>
        <w:ind w:left="0"/>
        <w:jc w:val="both"/>
      </w:pPr>
      <w:r>
        <w:drawing>
          <wp:inline distT="0" distB="0" distL="0" distR="0">
            <wp:extent cx="60706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706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54" w:id="673"/>
    <w:p>
      <w:pPr>
        <w:spacing w:after="0"/>
        <w:ind w:left="0"/>
        <w:jc w:val="both"/>
      </w:pPr>
      <w:r>
        <w:rPr>
          <w:rFonts w:ascii="Times New Roman"/>
          <w:b w:val="false"/>
          <w:i w:val="false"/>
          <w:color w:val="000000"/>
          <w:sz w:val="28"/>
        </w:rPr>
        <w:t>
      Экземпляр № ____</w:t>
      </w:r>
    </w:p>
    <w:bookmarkEnd w:id="673"/>
    <w:bookmarkStart w:name="z955" w:id="674"/>
    <w:p>
      <w:pPr>
        <w:spacing w:after="0"/>
        <w:ind w:left="0"/>
        <w:jc w:val="left"/>
      </w:pPr>
      <w:r>
        <w:rPr>
          <w:rFonts w:ascii="Times New Roman"/>
          <w:b/>
          <w:i w:val="false"/>
          <w:color w:val="000000"/>
        </w:rPr>
        <w:t xml:space="preserve">        Справка №_____ о привлечении к уголовной ответственности, осуждении,</w:t>
      </w:r>
      <w:r>
        <w:br/>
      </w:r>
      <w:r>
        <w:rPr>
          <w:rFonts w:ascii="Times New Roman"/>
          <w:b/>
          <w:i w:val="false"/>
          <w:color w:val="000000"/>
        </w:rPr>
        <w:t xml:space="preserve">                   задержании за бродяжничество (ненужное зачеркнуть)</w:t>
      </w:r>
    </w:p>
    <w:bookmarkEnd w:id="674"/>
    <w:bookmarkStart w:name="z956" w:id="675"/>
    <w:p>
      <w:pPr>
        <w:spacing w:after="0"/>
        <w:ind w:left="0"/>
        <w:jc w:val="both"/>
      </w:pPr>
      <w:r>
        <w:rPr>
          <w:rFonts w:ascii="Times New Roman"/>
          <w:b w:val="false"/>
          <w:i w:val="false"/>
          <w:color w:val="000000"/>
          <w:sz w:val="28"/>
        </w:rPr>
        <w:t>
      Фамилия_____________________________________________________________</w:t>
      </w:r>
    </w:p>
    <w:bookmarkEnd w:id="675"/>
    <w:p>
      <w:pPr>
        <w:spacing w:after="0"/>
        <w:ind w:left="0"/>
        <w:jc w:val="both"/>
      </w:pPr>
      <w:r>
        <w:rPr>
          <w:rFonts w:ascii="Times New Roman"/>
          <w:b w:val="false"/>
          <w:i w:val="false"/>
          <w:color w:val="000000"/>
          <w:sz w:val="28"/>
        </w:rPr>
        <w:t>
      Имя _________________________________________________________________</w:t>
      </w:r>
    </w:p>
    <w:p>
      <w:pPr>
        <w:spacing w:after="0"/>
        <w:ind w:left="0"/>
        <w:jc w:val="both"/>
      </w:pPr>
      <w:r>
        <w:rPr>
          <w:rFonts w:ascii="Times New Roman"/>
          <w:b w:val="false"/>
          <w:i w:val="false"/>
          <w:color w:val="000000"/>
          <w:sz w:val="28"/>
        </w:rPr>
        <w:t>
      Отчество (при его наличии) ____________________________________________</w:t>
      </w:r>
    </w:p>
    <w:p>
      <w:pPr>
        <w:spacing w:after="0"/>
        <w:ind w:left="0"/>
        <w:jc w:val="both"/>
      </w:pPr>
      <w:r>
        <w:rPr>
          <w:rFonts w:ascii="Times New Roman"/>
          <w:b w:val="false"/>
          <w:i w:val="false"/>
          <w:color w:val="000000"/>
          <w:sz w:val="28"/>
        </w:rPr>
        <w:t>
      Родился "___"__________________года</w:t>
      </w:r>
    </w:p>
    <w:p>
      <w:pPr>
        <w:spacing w:after="0"/>
        <w:ind w:left="0"/>
        <w:jc w:val="both"/>
      </w:pPr>
      <w:r>
        <w:rPr>
          <w:rFonts w:ascii="Times New Roman"/>
          <w:b w:val="false"/>
          <w:i w:val="false"/>
          <w:color w:val="000000"/>
          <w:sz w:val="28"/>
        </w:rPr>
        <w:t>
      Место рождения ______________________________________________________</w:t>
      </w:r>
    </w:p>
    <w:p>
      <w:pPr>
        <w:spacing w:after="0"/>
        <w:ind w:left="0"/>
        <w:jc w:val="both"/>
      </w:pPr>
      <w:r>
        <w:rPr>
          <w:rFonts w:ascii="Times New Roman"/>
          <w:b w:val="false"/>
          <w:i w:val="false"/>
          <w:color w:val="000000"/>
          <w:sz w:val="28"/>
        </w:rPr>
        <w:t xml:space="preserve">                         (деревня, село, район, город, область, край, страна)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Дактилоскопическая формула __________________________________________</w:t>
      </w:r>
    </w:p>
    <w:p>
      <w:pPr>
        <w:spacing w:after="0"/>
        <w:ind w:left="0"/>
        <w:jc w:val="both"/>
      </w:pPr>
      <w:r>
        <w:rPr>
          <w:rFonts w:ascii="Times New Roman"/>
          <w:b w:val="false"/>
          <w:i w:val="false"/>
          <w:color w:val="000000"/>
          <w:sz w:val="28"/>
        </w:rPr>
        <w:t>
      Установлено, что он (она) ______________________________________________</w:t>
      </w:r>
    </w:p>
    <w:p>
      <w:pPr>
        <w:spacing w:after="0"/>
        <w:ind w:left="0"/>
        <w:jc w:val="both"/>
      </w:pPr>
      <w:r>
        <w:rPr>
          <w:rFonts w:ascii="Times New Roman"/>
          <w:b w:val="false"/>
          <w:i w:val="false"/>
          <w:color w:val="000000"/>
          <w:sz w:val="28"/>
        </w:rPr>
        <w:t xml:space="preserve">                               (в хронологическом порядке указать сведения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под какими анкетными данными, когда, каким судом осужден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(каким органом задержан), содержание процессуального решения, где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отбывал наказание (содержался), основание и дата освобождения)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Справку составил _____________________________________________________</w:t>
      </w:r>
    </w:p>
    <w:p>
      <w:pPr>
        <w:spacing w:after="0"/>
        <w:ind w:left="0"/>
        <w:jc w:val="both"/>
      </w:pPr>
      <w:r>
        <w:rPr>
          <w:rFonts w:ascii="Times New Roman"/>
          <w:b w:val="false"/>
          <w:i w:val="false"/>
          <w:color w:val="000000"/>
          <w:sz w:val="28"/>
        </w:rPr>
        <w:t>(должность сотрудника территориального органа КПСиСУ ГП РК, подпись  и фамилия)</w:t>
      </w:r>
    </w:p>
    <w:bookmarkStart w:name="z957" w:id="676"/>
    <w:p>
      <w:pPr>
        <w:spacing w:after="0"/>
        <w:ind w:left="0"/>
        <w:jc w:val="both"/>
      </w:pPr>
      <w:r>
        <w:rPr>
          <w:rFonts w:ascii="Times New Roman"/>
          <w:b w:val="false"/>
          <w:i w:val="false"/>
          <w:color w:val="000000"/>
          <w:sz w:val="28"/>
        </w:rPr>
        <w:t>
      "____"_____________20___года</w:t>
      </w:r>
    </w:p>
    <w:bookmarkEnd w:id="676"/>
    <w:bookmarkStart w:name="z958" w:id="677"/>
    <w:p>
      <w:pPr>
        <w:spacing w:after="0"/>
        <w:ind w:left="0"/>
        <w:jc w:val="both"/>
      </w:pPr>
      <w:r>
        <w:rPr>
          <w:rFonts w:ascii="Times New Roman"/>
          <w:b w:val="false"/>
          <w:i w:val="false"/>
          <w:color w:val="000000"/>
          <w:sz w:val="28"/>
        </w:rPr>
        <w:t>
      (размер 150 х 210)</w:t>
      </w:r>
    </w:p>
    <w:bookmarkEnd w:id="6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9" w:id="678"/>
    <w:p>
      <w:pPr>
        <w:spacing w:after="0"/>
        <w:ind w:left="0"/>
        <w:jc w:val="both"/>
      </w:pPr>
      <w:r>
        <w:rPr>
          <w:rFonts w:ascii="Times New Roman"/>
          <w:b w:val="false"/>
          <w:i w:val="false"/>
          <w:color w:val="000000"/>
          <w:sz w:val="28"/>
        </w:rPr>
        <w:t>
      Экземпляр №</w:t>
      </w:r>
    </w:p>
    <w:bookmarkEnd w:id="678"/>
    <w:bookmarkStart w:name="z970" w:id="679"/>
    <w:p>
      <w:pPr>
        <w:spacing w:after="0"/>
        <w:ind w:left="0"/>
        <w:jc w:val="left"/>
      </w:pPr>
      <w:r>
        <w:rPr>
          <w:rFonts w:ascii="Times New Roman"/>
          <w:b/>
          <w:i w:val="false"/>
          <w:color w:val="000000"/>
        </w:rPr>
        <w:t xml:space="preserve">                    Протокол установления личности неопознанного трупа №________</w:t>
      </w:r>
    </w:p>
    <w:bookmarkEnd w:id="679"/>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bookmarkStart w:name="z971" w:id="680"/>
    <w:p>
      <w:pPr>
        <w:spacing w:after="0"/>
        <w:ind w:left="0"/>
        <w:jc w:val="both"/>
      </w:pPr>
      <w:r>
        <w:rPr>
          <w:rFonts w:ascii="Times New Roman"/>
          <w:b w:val="false"/>
          <w:i w:val="false"/>
          <w:color w:val="000000"/>
          <w:sz w:val="28"/>
        </w:rPr>
        <w:t>
      Дактилоскопическая формула ______________________________________________________</w:t>
      </w:r>
    </w:p>
    <w:bookmarkEnd w:id="680"/>
    <w:p>
      <w:pPr>
        <w:spacing w:after="0"/>
        <w:ind w:left="0"/>
        <w:jc w:val="both"/>
      </w:pPr>
      <w:r>
        <w:rPr>
          <w:rFonts w:ascii="Times New Roman"/>
          <w:b w:val="false"/>
          <w:i w:val="false"/>
          <w:color w:val="000000"/>
          <w:sz w:val="28"/>
        </w:rPr>
        <w:t>
      Установлено, что он (она) _________________________________________________________</w:t>
      </w:r>
    </w:p>
    <w:p>
      <w:pPr>
        <w:spacing w:after="0"/>
        <w:ind w:left="0"/>
        <w:jc w:val="both"/>
      </w:pPr>
      <w:r>
        <w:rPr>
          <w:rFonts w:ascii="Times New Roman"/>
          <w:b w:val="false"/>
          <w:i w:val="false"/>
          <w:color w:val="000000"/>
          <w:sz w:val="28"/>
        </w:rPr>
        <w:t xml:space="preserve">                               (в хронологическом порядке указать сведения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под какими анкетными данными, когда, каким судом осужден (каким органом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задержан), содержание процессуального решения, где отбывал наказание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(содержался), основание и дата освобождения)</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Протокол составил _______________________________________________________________</w:t>
      </w:r>
    </w:p>
    <w:p>
      <w:pPr>
        <w:spacing w:after="0"/>
        <w:ind w:left="0"/>
        <w:jc w:val="both"/>
      </w:pPr>
      <w:r>
        <w:rPr>
          <w:rFonts w:ascii="Times New Roman"/>
          <w:b w:val="false"/>
          <w:i w:val="false"/>
          <w:color w:val="000000"/>
          <w:sz w:val="28"/>
        </w:rPr>
        <w:t>
      (должность, подпись и фамилия) "___"__________ 20__года.</w:t>
      </w:r>
    </w:p>
    <w:bookmarkStart w:name="z972" w:id="681"/>
    <w:p>
      <w:pPr>
        <w:spacing w:after="0"/>
        <w:ind w:left="0"/>
        <w:jc w:val="both"/>
      </w:pPr>
      <w:r>
        <w:rPr>
          <w:rFonts w:ascii="Times New Roman"/>
          <w:b w:val="false"/>
          <w:i w:val="false"/>
          <w:color w:val="000000"/>
          <w:sz w:val="28"/>
        </w:rPr>
        <w:t>
      (размер 150х210)</w:t>
      </w:r>
    </w:p>
    <w:bookmarkEnd w:id="6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3" w:id="682"/>
    <w:p>
      <w:pPr>
        <w:spacing w:after="0"/>
        <w:ind w:left="0"/>
        <w:jc w:val="left"/>
      </w:pPr>
      <w:r>
        <w:rPr>
          <w:rFonts w:ascii="Times New Roman"/>
          <w:b/>
          <w:i w:val="false"/>
          <w:color w:val="000000"/>
        </w:rPr>
        <w:t xml:space="preserve">        Сведения о лицах, привлеченных к уголовной ответственности за совершение</w:t>
      </w:r>
      <w:r>
        <w:br/>
      </w:r>
      <w:r>
        <w:rPr>
          <w:rFonts w:ascii="Times New Roman"/>
          <w:b/>
          <w:i w:val="false"/>
          <w:color w:val="000000"/>
        </w:rPr>
        <w:t xml:space="preserve"> правонарушений против половой неприкосновенности несовершеннолетних, подлежащих публикации</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место жительство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 карты лиц и приблизительная точка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ведения, использования</w:t>
            </w:r>
            <w:r>
              <w:br/>
            </w:r>
            <w:r>
              <w:rPr>
                <w:rFonts w:ascii="Times New Roman"/>
                <w:b w:val="false"/>
                <w:i w:val="false"/>
                <w:color w:val="000000"/>
                <w:sz w:val="20"/>
              </w:rPr>
              <w:t>и хранения специальных учетов</w:t>
            </w:r>
            <w:r>
              <w:br/>
            </w:r>
            <w:r>
              <w:rPr>
                <w:rFonts w:ascii="Times New Roman"/>
                <w:b w:val="false"/>
                <w:i w:val="false"/>
                <w:color w:val="000000"/>
                <w:sz w:val="20"/>
              </w:rPr>
              <w:t>лиц, совершивших уголовные</w:t>
            </w:r>
            <w:r>
              <w:br/>
            </w:r>
            <w:r>
              <w:rPr>
                <w:rFonts w:ascii="Times New Roman"/>
                <w:b w:val="false"/>
                <w:i w:val="false"/>
                <w:color w:val="000000"/>
                <w:sz w:val="20"/>
              </w:rPr>
              <w:t>правонарушения, привлеченных и</w:t>
            </w:r>
            <w:r>
              <w:br/>
            </w:r>
            <w:r>
              <w:rPr>
                <w:rFonts w:ascii="Times New Roman"/>
                <w:b w:val="false"/>
                <w:i w:val="false"/>
                <w:color w:val="000000"/>
                <w:sz w:val="20"/>
              </w:rPr>
              <w:t>привлекаемых к уголовной</w:t>
            </w:r>
            <w:r>
              <w:br/>
            </w:r>
            <w:r>
              <w:rPr>
                <w:rFonts w:ascii="Times New Roman"/>
                <w:b w:val="false"/>
                <w:i w:val="false"/>
                <w:color w:val="000000"/>
                <w:sz w:val="20"/>
              </w:rPr>
              <w:t>ответственности и дактилоскопического</w:t>
            </w:r>
            <w:r>
              <w:br/>
            </w:r>
            <w:r>
              <w:rPr>
                <w:rFonts w:ascii="Times New Roman"/>
                <w:b w:val="false"/>
                <w:i w:val="false"/>
                <w:color w:val="000000"/>
                <w:sz w:val="20"/>
              </w:rPr>
              <w:t>учета задержанных, содержащихся</w:t>
            </w:r>
            <w:r>
              <w:br/>
            </w:r>
            <w:r>
              <w:rPr>
                <w:rFonts w:ascii="Times New Roman"/>
                <w:b w:val="false"/>
                <w:i w:val="false"/>
                <w:color w:val="000000"/>
                <w:sz w:val="20"/>
              </w:rPr>
              <w:t>под стражей и осужденных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683"/>
          <w:p>
            <w:pPr>
              <w:spacing w:after="20"/>
              <w:ind w:left="20"/>
              <w:jc w:val="both"/>
            </w:pPr>
            <w:r>
              <w:rPr>
                <w:rFonts w:ascii="Times New Roman"/>
                <w:b w:val="false"/>
                <w:i w:val="false"/>
                <w:color w:val="000000"/>
                <w:sz w:val="20"/>
              </w:rPr>
              <w:t>
"УТВЕРЖДАЮ"</w:t>
            </w:r>
          </w:p>
          <w:bookmarkEnd w:id="683"/>
          <w:p>
            <w:pPr>
              <w:spacing w:after="20"/>
              <w:ind w:left="20"/>
              <w:jc w:val="both"/>
            </w:pPr>
            <w:r>
              <w:rPr>
                <w:rFonts w:ascii="Times New Roman"/>
                <w:b w:val="false"/>
                <w:i w:val="false"/>
                <w:color w:val="000000"/>
                <w:sz w:val="20"/>
              </w:rPr>
              <w:t>
Руководитель ____________________ ________________________________</w:t>
            </w:r>
          </w:p>
          <w:p>
            <w:pPr>
              <w:spacing w:after="20"/>
              <w:ind w:left="20"/>
              <w:jc w:val="both"/>
            </w:pPr>
            <w:r>
              <w:rPr>
                <w:rFonts w:ascii="Times New Roman"/>
                <w:b w:val="false"/>
                <w:i w:val="false"/>
                <w:color w:val="000000"/>
                <w:sz w:val="20"/>
              </w:rPr>
              <w:t>наименование медучреждения</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Ф.И.О. (при его наличии)</w:t>
            </w:r>
          </w:p>
          <w:p>
            <w:pPr>
              <w:spacing w:after="20"/>
              <w:ind w:left="20"/>
              <w:jc w:val="both"/>
            </w:pPr>
            <w:r>
              <w:rPr>
                <w:rFonts w:ascii="Times New Roman"/>
                <w:b w:val="false"/>
                <w:i w:val="false"/>
                <w:color w:val="000000"/>
                <w:sz w:val="20"/>
              </w:rPr>
              <w:t>
"___" _______________ 20 _года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684"/>
          <w:p>
            <w:pPr>
              <w:spacing w:after="20"/>
              <w:ind w:left="20"/>
              <w:jc w:val="both"/>
            </w:pPr>
            <w:r>
              <w:rPr>
                <w:rFonts w:ascii="Times New Roman"/>
                <w:b w:val="false"/>
                <w:i w:val="false"/>
                <w:color w:val="000000"/>
                <w:sz w:val="20"/>
              </w:rPr>
              <w:t>
"УТВЕРЖДАЮ"</w:t>
            </w:r>
          </w:p>
          <w:bookmarkEnd w:id="684"/>
          <w:p>
            <w:pPr>
              <w:spacing w:after="20"/>
              <w:ind w:left="20"/>
              <w:jc w:val="both"/>
            </w:pPr>
            <w:r>
              <w:rPr>
                <w:rFonts w:ascii="Times New Roman"/>
                <w:b w:val="false"/>
                <w:i w:val="false"/>
                <w:color w:val="000000"/>
                <w:sz w:val="20"/>
              </w:rPr>
              <w:t>
Начальник ________________________</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наименование территориального органа</w:t>
            </w:r>
          </w:p>
          <w:p>
            <w:pPr>
              <w:spacing w:after="20"/>
              <w:ind w:left="20"/>
              <w:jc w:val="both"/>
            </w:pPr>
            <w:r>
              <w:rPr>
                <w:rFonts w:ascii="Times New Roman"/>
                <w:b w:val="false"/>
                <w:i w:val="false"/>
                <w:color w:val="000000"/>
                <w:sz w:val="20"/>
              </w:rPr>
              <w:t>
КПСиСУ ГП РК</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xml:space="preserve">       Ф.И.О. (при его наличии)</w:t>
            </w:r>
          </w:p>
          <w:p>
            <w:pPr>
              <w:spacing w:after="20"/>
              <w:ind w:left="20"/>
              <w:jc w:val="both"/>
            </w:pPr>
            <w:r>
              <w:rPr>
                <w:rFonts w:ascii="Times New Roman"/>
                <w:b w:val="false"/>
                <w:i w:val="false"/>
                <w:color w:val="000000"/>
                <w:sz w:val="20"/>
              </w:rPr>
              <w:t>
"___" _______________ 20 _года</w:t>
            </w:r>
          </w:p>
        </w:tc>
      </w:tr>
    </w:tbl>
    <w:bookmarkStart w:name="z996" w:id="685"/>
    <w:p>
      <w:pPr>
        <w:spacing w:after="0"/>
        <w:ind w:left="0"/>
        <w:jc w:val="left"/>
      </w:pPr>
      <w:r>
        <w:rPr>
          <w:rFonts w:ascii="Times New Roman"/>
          <w:b/>
          <w:i w:val="false"/>
          <w:color w:val="000000"/>
        </w:rPr>
        <w:t xml:space="preserve">        Акт сверки по сведениям, перечисленным в пункте 103 Правил ведения,</w:t>
      </w:r>
      <w:r>
        <w:br/>
      </w:r>
      <w:r>
        <w:rPr>
          <w:rFonts w:ascii="Times New Roman"/>
          <w:b/>
          <w:i w:val="false"/>
          <w:color w:val="000000"/>
        </w:rPr>
        <w:t>использования и хранения специальных учетов лиц, совершивших уголовные правонарушения,</w:t>
      </w:r>
      <w:r>
        <w:br/>
      </w:r>
      <w:r>
        <w:rPr>
          <w:rFonts w:ascii="Times New Roman"/>
          <w:b/>
          <w:i w:val="false"/>
          <w:color w:val="000000"/>
        </w:rPr>
        <w:t>привлеченных и привлекаемых к уголовной ответственности и дактилоскопического</w:t>
      </w:r>
      <w:r>
        <w:br/>
      </w:r>
      <w:r>
        <w:rPr>
          <w:rFonts w:ascii="Times New Roman"/>
          <w:b/>
          <w:i w:val="false"/>
          <w:color w:val="000000"/>
        </w:rPr>
        <w:t xml:space="preserve">             учета задержанных, содержащихся под стражей и осужденных лиц</w:t>
      </w:r>
    </w:p>
    <w:bookmarkEnd w:id="685"/>
    <w:bookmarkStart w:name="z997" w:id="686"/>
    <w:p>
      <w:pPr>
        <w:spacing w:after="0"/>
        <w:ind w:left="0"/>
        <w:jc w:val="both"/>
      </w:pPr>
      <w:r>
        <w:rPr>
          <w:rFonts w:ascii="Times New Roman"/>
          <w:b w:val="false"/>
          <w:i w:val="false"/>
          <w:color w:val="000000"/>
          <w:sz w:val="28"/>
        </w:rPr>
        <w:t>
             за период с _____________ по____________ ___ 20 _ года</w:t>
      </w:r>
    </w:p>
    <w:bookmarkEnd w:id="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убытия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998" w:id="687"/>
          <w:p>
            <w:pPr>
              <w:spacing w:after="20"/>
              <w:ind w:left="20"/>
              <w:jc w:val="both"/>
            </w:pPr>
            <w:r>
              <w:rPr>
                <w:rFonts w:ascii="Times New Roman"/>
                <w:b w:val="false"/>
                <w:i w:val="false"/>
                <w:color w:val="000000"/>
                <w:sz w:val="20"/>
              </w:rPr>
              <w:t>
Составил:</w:t>
            </w:r>
          </w:p>
          <w:bookmarkEnd w:id="687"/>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сотрудник медучреждения</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______________________________________</w:t>
            </w:r>
          </w:p>
        </w:tc>
        <w:tc>
          <w:tcPr>
            <w:tcW w:w="6150" w:type="dxa"/>
            <w:tcBorders/>
            <w:tcMar>
              <w:top w:w="15" w:type="dxa"/>
              <w:left w:w="15" w:type="dxa"/>
              <w:bottom w:w="15" w:type="dxa"/>
              <w:right w:w="15" w:type="dxa"/>
            </w:tcMar>
            <w:vAlign w:val="center"/>
          </w:tcPr>
          <w:bookmarkStart w:name="z1000" w:id="688"/>
          <w:p>
            <w:pPr>
              <w:spacing w:after="20"/>
              <w:ind w:left="20"/>
              <w:jc w:val="both"/>
            </w:pPr>
            <w:r>
              <w:rPr>
                <w:rFonts w:ascii="Times New Roman"/>
                <w:b w:val="false"/>
                <w:i w:val="false"/>
                <w:color w:val="000000"/>
                <w:sz w:val="20"/>
              </w:rPr>
              <w:t>
Составил:</w:t>
            </w:r>
          </w:p>
          <w:bookmarkEnd w:id="688"/>
          <w:p>
            <w:pPr>
              <w:spacing w:after="20"/>
              <w:ind w:left="20"/>
              <w:jc w:val="both"/>
            </w:pPr>
            <w:r>
              <w:rPr>
                <w:rFonts w:ascii="Times New Roman"/>
                <w:b w:val="false"/>
                <w:i w:val="false"/>
                <w:color w:val="000000"/>
                <w:sz w:val="20"/>
              </w:rPr>
              <w:t>
</w:t>
            </w:r>
            <w:r>
              <w:rPr>
                <w:rFonts w:ascii="Times New Roman"/>
                <w:b w:val="false"/>
                <w:i w:val="false"/>
                <w:color w:val="000000"/>
                <w:sz w:val="20"/>
              </w:rPr>
              <w:t>сотрудник территориального органа КПСиСУ ГП РК</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__________________________________________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