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aa80" w14:textId="8b7a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24 февраля 2015 года № 196 "Об утверждении сертификационных требований к организациям по техническому обслуживанию и ремонту авиационной техники"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17 января 2023 года № 26. Зарегистрирован в Министерстве юстиции Республики Казахстан 20 января 2023 года № 31730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196 "Об утверждении сертификационных требований к организациям по техническому обслуживанию и ремонту авиационной техники" (зарегистрирован в Реестре государственной регистрации нормативных правовых актов за № 12045)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Сертификационных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организациям по техническому обслуживанию и ремонту авиационной техники,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На всех этапах ремонта (модификации) изделий оформляется контрольная документация, содержащая: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номер изделия;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и содержание выполненных работ, включая модификации и допущенные отклонения от требований конструкторской документации и технологической документации (листы технических решений, карты разрешений);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фактические характеристики и параметры деталей, узлов и изделий;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даты выполнения и контроля работ;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фамилии и подписи (штампы, личные клейма) исполнителей ремонта (модификации) и контролировавших их лиц.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Контрольную документацию допускается вести в электронном виде и хранить в электронной базе в соответствии с пунктом 22 настоящих Сертификационных требований.";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Организация по ТО и PAT обеспечивает внесение необходимых изменений в руководство по процедурам организации по ТО и PAT для поддержания актуальности содержащейся в нем информации.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 процедурам организации по ТО и PAT и последующие еҰ изменения утверждаются уполномоченной организацией в сфере гражданской авиации.".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законодательном порядке обеспечить: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6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