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73992" w14:textId="f6739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по инвестициям и развитию Республики Казахстан от 24 февраля 2015 года № 153 "Об утверждении сертификационных требований к эксплуатантам гражданских воздушных судов"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26 января 2023 года № 52. Зарегистрирован в Министерстве юстиции Республики Казахстан 30 января 2023 года № 31801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24 февраля 2015 года № 153 "Об утверждении сертификационных требований к эксплуатантам гражданских воздушных судов" (зарегистрирован в Реестре государственной регистрации нормативных правовых актов № 11459)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Сертификационных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эксплуатантам гражданских воздушных судов,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"32. Эксплуатант обеспечивает техническое обслуживание и ремонт ВС собственной и (или) по договору с другой организацией по техническому обслуживанию и ремонту авиационной техники, имеющей действующий сертификат и (или) решение о признании сертификата иностранной организации по техническому обслуживанию и ремонту авиационной техники, выдаваемые уполномоченной организацией,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сертификации и выдачи сертификата организации по техническому обслуживанию и ремонту авиационной техники гражданской авиации, утвержденными приказом исполняющего обязанности Министра по инвестициям и развитию Республики Казахстан от 24 февраля 2015 года № 197 (зарегистрированный в Реестре государственной регистрации нормативных правовых актов № 11722).".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