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b1a0" w14:textId="1edb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образования и науки Республики Казахстан от 21 августа 2015 года № 538 "Об утверждении квалификационных требований к социальным работникам и правил их аттестации, независимо от формы собственности субъекта, предоставляющего специальные социальные услуги"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24 января 2023 года № 14. Зарегистрирован в Министерстве юстиции Республики Казахстан 25 января 2023 года № 31814. Утратил силу приказом Министра просвещения Республики Казахстан от 18 сентября 2024 года № 264.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просвещения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августа 2015 года № 538 "Об утверждении квалификационных требований к социальным работникам и правил их аттестации, независимо от формы собственности субъекта, предоставляющего специальные социальные услуги" (зарегистрирован в Реестре государственной регистрации нормативных правовых актов под № 12104)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социальным работникам, независимо от формы собственности субъекта, предоставляющего специальные социальные услуги, утвержденные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Социальные работники, независимо от формы собственности субъекта, предоставляющего специальные социальные услуги соблюдают нормы профессиональной этики поведения социальных работников,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августа 2022 года № 333 (зарегистрирован в Реестре государственной регистрации нормативных правовых актов под № 29355).".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