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d93e" w14:textId="a68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января 2023 года № 59. Зарегистрирован в Министерстве юстиции Республики Казахстан 31 января 2023 года № 31818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по инвестициям и развитию Республики Казахстан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74 "Об утверждении Устава службы на судах" (зарегистрирован в Реестре государственной регистрации нормативных правовых актов за № 10454):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542 "Об утверждении Правил перевозок пассажиров, багажа и грузов" (зарегистрирован в Реестре государственной регистрации нормативных правовых актов за № 11930):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морским транспортом Республики Казахстан,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об изменении расписания перевозок размещается перевозчиком на своем интернет сайте и (или) информационном табло в морском порту, уведомление пассажиров, которые пробрели билеты, осуществляется перевозчиком посредством рассылки сообщений на абонентские номера сотовой связи данных пассажиров.";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Оформление детских и льготных билетов производится при наличии: свидетельства о рождении для детей в возрасте до шестнадцати лет, документов, предусматривающих льготы для приобретения льготных билетов в соответствии с законодательством Республики Казахстан по вопросам предоставления льгот отдельным категориям граждан. Отсутствие и (или) неправильное оформление указанных документов служит основанием для отказа в продаже билета с учетом предусмотренных льгот.";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 оформлении багажа на животных, необходимо предоставить ветеринарный паспорт на животное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ветеринарии". Животное помещается в переносимую клетку, за исключением собаки-поводыря, сопровождающей в перевозке пассажира, лишенного зрения.";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К началу рейса (моменту выхода судна из порта погрузки) перевозчик обеспечивает техническую годность судна к плаванию, снаряжает его в соответствии с требованиями Правил по оборудованию морских судов,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92 (зарегистрирован в Реестре государственной регистрации нормативных правовых актов за № 10405), укомплектовывает экипажем и снабжает всем необходимым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питанием экипажей морских судов, утвержденных приказом исполняющего обязанности Министра транспорта и коммуникаций Республики Казахстан от 16 мая 2011 года № 280 (зарегистрирован в Реестре государственной регистрации нормативных правовых актов за № 7000). Отбытие судна из порта погрузки осуществляется после разрешения капитана морского порта на выход судна из порта погрузки.";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морским транспортом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К началу рейса (моменту выхода судна из порта погрузки) перевозчик обеспечивает техническую годность судна к плаванию, снаряжает его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оборудованию морских судов, утвержденных приказом Министра по инвестициям и развитию Республики Казахстан от 30 января 2015 года № 92 (зарегистрирован в Реестре государственной регистрации нормативных правовых актов за № 10405), укомплектовывает экипажем и снабжает всем необходимым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питанием экипажей морских судов, утвержденных приказом исполняющего обязанности Министра транспорта и коммуникаций Республики Казахстан от 16 мая 2011 года № 280 (зарегистрирован в Реестре государственной регистрации нормативных правовых актов за № 7000). Отбытие судна из порта погрузки осуществляется после разрешения капитана морского порта на выход судна из порта погрузки.";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ОГ предъявляется к перевозке, когда он надлежащим образом маркирован, снабжен знаками опасности и увеличенными знаками опасности, описан и удостоверен в транспортном документе и во всех иных отношениях подготовлен к перевозке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Перевозчик не принимает ОГ к перевозке, если на него не предоставлен экземпляр транспортного документа или другая информация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