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1ec7" w14:textId="f1f1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Министра обороны Республики Казахстан от 31 января 2023 года № 60. Зарегистрирован в Министерстве юстиции Республики Казахстан 1 февраля 2023 года № 31828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(зарегистрирован в Реестре государственной регистрации нормативных правовых актов под № 13268), внести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Прием осуществляется в соответствии с утвержденным МО РК, Планом набора, составляемым структурным подразделением МО РК, курирующим вопросы военного образования до 1 марта (далее – структурное подразделение).";</w:t>
      </w:r>
    </w:p>
    <w:bookmarkEnd w:id="2"/>
    <w:bookmarkStart w:name="z8" w:id="3"/>
    <w:p>
      <w:pPr>
        <w:spacing w:after="0"/>
        <w:ind w:left="0"/>
        <w:jc w:val="both"/>
      </w:pPr>
      <w:r>
        <w:rPr>
          <w:rFonts w:ascii="Times New Roman"/>
          <w:b w:val="false"/>
          <w:i w:val="false"/>
          <w:color w:val="000000"/>
          <w:sz w:val="28"/>
        </w:rPr>
        <w:t>
      дополнить пунктом 41-1 следующего содержания:</w:t>
      </w:r>
    </w:p>
    <w:bookmarkEnd w:id="3"/>
    <w:bookmarkStart w:name="z9" w:id="4"/>
    <w:p>
      <w:pPr>
        <w:spacing w:after="0"/>
        <w:ind w:left="0"/>
        <w:jc w:val="both"/>
      </w:pPr>
      <w:r>
        <w:rPr>
          <w:rFonts w:ascii="Times New Roman"/>
          <w:b w:val="false"/>
          <w:i w:val="false"/>
          <w:color w:val="000000"/>
          <w:sz w:val="28"/>
        </w:rPr>
        <w:t xml:space="preserve">
      "41-1. Лица, поступающие из числа граждан, отслуживших срочную воинскую службу и изъявившие желание поступить в военные учебные заведения, не позднее одного года с момента окончания срочной службы и не достигшие ими в год поступления возраста двадцати четырех лет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39 Закона), в срок до 30 апреля года приема включительно, обращаются с заявлением на имя руководителя местного органа военного управления по месту жительства.</w:t>
      </w:r>
    </w:p>
    <w:bookmarkEnd w:id="4"/>
    <w:bookmarkStart w:name="z10" w:id="5"/>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по специальной проверке в соответствии с </w:t>
      </w:r>
      <w:r>
        <w:rPr>
          <w:rFonts w:ascii="Times New Roman"/>
          <w:b w:val="false"/>
          <w:i w:val="false"/>
          <w:color w:val="000000"/>
          <w:sz w:val="28"/>
        </w:rPr>
        <w:t>Законом об ОНБ РК</w:t>
      </w:r>
      <w:r>
        <w:rPr>
          <w:rFonts w:ascii="Times New Roman"/>
          <w:b w:val="false"/>
          <w:i w:val="false"/>
          <w:color w:val="000000"/>
          <w:sz w:val="28"/>
        </w:rPr>
        <w:t xml:space="preserve"> и прохождение предварительного медицинского освидетельствования в соответствии с Правилами проведения военно-врачебной экспертизы.</w:t>
      </w:r>
    </w:p>
    <w:bookmarkEnd w:id="5"/>
    <w:bookmarkStart w:name="z11" w:id="6"/>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до 30 июля года приема прибывают в военное учебное заведение для сдачи документов и прохождения окончательного медицинского освидетельствования.</w:t>
      </w:r>
    </w:p>
    <w:bookmarkEnd w:id="6"/>
    <w:bookmarkStart w:name="z12" w:id="7"/>
    <w:p>
      <w:pPr>
        <w:spacing w:after="0"/>
        <w:ind w:left="0"/>
        <w:jc w:val="both"/>
      </w:pPr>
      <w:r>
        <w:rPr>
          <w:rFonts w:ascii="Times New Roman"/>
          <w:b w:val="false"/>
          <w:i w:val="false"/>
          <w:color w:val="000000"/>
          <w:sz w:val="28"/>
        </w:rPr>
        <w:t>
      Зачисление в ВУЗы МО РК осуществляется по результатам ранее проведҰнного отбора в воинских частях ВС РК.";</w:t>
      </w:r>
    </w:p>
    <w:bookmarkEnd w:id="7"/>
    <w:bookmarkStart w:name="z13" w:id="8"/>
    <w:p>
      <w:pPr>
        <w:spacing w:after="0"/>
        <w:ind w:left="0"/>
        <w:jc w:val="both"/>
      </w:pPr>
      <w:r>
        <w:rPr>
          <w:rFonts w:ascii="Times New Roman"/>
          <w:b w:val="false"/>
          <w:i w:val="false"/>
          <w:color w:val="000000"/>
          <w:sz w:val="28"/>
        </w:rPr>
        <w:t>
      дополнить пунктом 42-1 следующего содержания:</w:t>
      </w:r>
    </w:p>
    <w:bookmarkEnd w:id="8"/>
    <w:bookmarkStart w:name="z14" w:id="9"/>
    <w:p>
      <w:pPr>
        <w:spacing w:after="0"/>
        <w:ind w:left="0"/>
        <w:jc w:val="both"/>
      </w:pPr>
      <w:r>
        <w:rPr>
          <w:rFonts w:ascii="Times New Roman"/>
          <w:b w:val="false"/>
          <w:i w:val="false"/>
          <w:color w:val="000000"/>
          <w:sz w:val="28"/>
        </w:rPr>
        <w:t>
      "42-1. Выпускники военных колледжей, обучающиеся на хорошо и отлично, изъявившие желание поступить в военные институты, до 1 апреля года приема обращаются с соответствующим рапортом на имя руководителя организации образования, в котором обучается.</w:t>
      </w:r>
    </w:p>
    <w:bookmarkEnd w:id="9"/>
    <w:bookmarkStart w:name="z15" w:id="10"/>
    <w:p>
      <w:pPr>
        <w:spacing w:after="0"/>
        <w:ind w:left="0"/>
        <w:jc w:val="both"/>
      </w:pPr>
      <w:r>
        <w:rPr>
          <w:rFonts w:ascii="Times New Roman"/>
          <w:b w:val="false"/>
          <w:i w:val="false"/>
          <w:color w:val="000000"/>
          <w:sz w:val="28"/>
        </w:rPr>
        <w:t>
      Руководитель военного колледжа организует работу по прохождению предварительного медицинского освидетельствования в соответствии с Правилами проведения военно-врачебной экспертизы.</w:t>
      </w:r>
    </w:p>
    <w:bookmarkEnd w:id="10"/>
    <w:bookmarkStart w:name="z16" w:id="11"/>
    <w:p>
      <w:pPr>
        <w:spacing w:after="0"/>
        <w:ind w:left="0"/>
        <w:jc w:val="both"/>
      </w:pPr>
      <w:r>
        <w:rPr>
          <w:rFonts w:ascii="Times New Roman"/>
          <w:b w:val="false"/>
          <w:i w:val="false"/>
          <w:color w:val="000000"/>
          <w:sz w:val="28"/>
        </w:rPr>
        <w:t>
      Выпускники военных колледжей, годные по состоянию здоровья к обучению, сдавшие государственные экзамены на отлично, прибывают в военные институты 30 июля года приема для прохождения окончательного медицинского освидетельствования.";</w:t>
      </w:r>
    </w:p>
    <w:bookmarkEnd w:id="11"/>
    <w:bookmarkStart w:name="z17" w:id="12"/>
    <w:p>
      <w:pPr>
        <w:spacing w:after="0"/>
        <w:ind w:left="0"/>
        <w:jc w:val="both"/>
      </w:pPr>
      <w:r>
        <w:rPr>
          <w:rFonts w:ascii="Times New Roman"/>
          <w:b w:val="false"/>
          <w:i w:val="false"/>
          <w:color w:val="000000"/>
          <w:sz w:val="28"/>
        </w:rPr>
        <w:t>
      дополнить пунктом 43-1 следующего содержания:</w:t>
      </w:r>
    </w:p>
    <w:bookmarkEnd w:id="12"/>
    <w:bookmarkStart w:name="z18" w:id="13"/>
    <w:p>
      <w:pPr>
        <w:spacing w:after="0"/>
        <w:ind w:left="0"/>
        <w:jc w:val="both"/>
      </w:pPr>
      <w:r>
        <w:rPr>
          <w:rFonts w:ascii="Times New Roman"/>
          <w:b w:val="false"/>
          <w:i w:val="false"/>
          <w:color w:val="000000"/>
          <w:sz w:val="28"/>
        </w:rPr>
        <w:t>
      "43-1. Выпускники военных колледжей поступают в военные институты по смежным специальностям, на основе результатов сдачи итоговой аттестации.";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"55. Начальники структурных подразделений МО РК, Генерального штаба, главных управлений Вооруженных Сил Республики Казахстан, главнокомандующие видами, командующие войсками региональных командований, родами войск ВС РК, командиры воинских частей (начальники учреждений) проводят предварительный отбор кандидатов, их профессионально-психологическое тестирование и рассмотрение на заседаниях аттестационных комиссий.</w:t>
      </w:r>
    </w:p>
    <w:bookmarkEnd w:id="14"/>
    <w:bookmarkStart w:name="z21" w:id="15"/>
    <w:p>
      <w:pPr>
        <w:spacing w:after="0"/>
        <w:ind w:left="0"/>
        <w:jc w:val="both"/>
      </w:pPr>
      <w:r>
        <w:rPr>
          <w:rFonts w:ascii="Times New Roman"/>
          <w:b w:val="false"/>
          <w:i w:val="false"/>
          <w:color w:val="000000"/>
          <w:sz w:val="28"/>
        </w:rPr>
        <w:t>
      Списки отобранных кандидатов направляются в структурное подразделение МО РК, курирующее вопросы кадровой работы, до 1 апреля года приема.</w:t>
      </w:r>
    </w:p>
    <w:bookmarkEnd w:id="15"/>
    <w:bookmarkStart w:name="z22" w:id="16"/>
    <w:p>
      <w:pPr>
        <w:spacing w:after="0"/>
        <w:ind w:left="0"/>
        <w:jc w:val="both"/>
      </w:pPr>
      <w:r>
        <w:rPr>
          <w:rFonts w:ascii="Times New Roman"/>
          <w:b w:val="false"/>
          <w:i w:val="false"/>
          <w:color w:val="000000"/>
          <w:sz w:val="28"/>
        </w:rPr>
        <w:t>
      Предварительный отбор на факультет специальной подготовки НУО по специальности "Аналитическая работа в военном деле" осуществляет войсковая часть 14776.";</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"56. Списки кандидатов, поступающих для обучения в магистратуру оперативно-тактического уровня и докторантуру НУО, формируются структурным подразделением МО, курирующим вопросы кадровой работы и утверждаются первым заместителем Министра обороны – начальником Генерального штаба ВС РК в срок до 1 мая года приема на основании Плана набора.</w:t>
      </w:r>
    </w:p>
    <w:bookmarkEnd w:id="17"/>
    <w:bookmarkStart w:name="z25" w:id="18"/>
    <w:p>
      <w:pPr>
        <w:spacing w:after="0"/>
        <w:ind w:left="0"/>
        <w:jc w:val="both"/>
      </w:pPr>
      <w:r>
        <w:rPr>
          <w:rFonts w:ascii="Times New Roman"/>
          <w:b w:val="false"/>
          <w:i w:val="false"/>
          <w:color w:val="000000"/>
          <w:sz w:val="28"/>
        </w:rPr>
        <w:t>
      После утверждения списки в магистратуру оперативно-тактического уровня и в докторантуру направляются в НУО для проведения вступительных экзаменов.</w:t>
      </w:r>
    </w:p>
    <w:bookmarkEnd w:id="18"/>
    <w:bookmarkStart w:name="z26" w:id="19"/>
    <w:p>
      <w:pPr>
        <w:spacing w:after="0"/>
        <w:ind w:left="0"/>
        <w:jc w:val="both"/>
      </w:pPr>
      <w:r>
        <w:rPr>
          <w:rFonts w:ascii="Times New Roman"/>
          <w:b w:val="false"/>
          <w:i w:val="false"/>
          <w:color w:val="000000"/>
          <w:sz w:val="28"/>
        </w:rPr>
        <w:t>
      Списки кандидатов, поступающих для обучения в магистратуру НУО оперативно-стратегического и стратегического уровней, формируются до 25 мая года приема структурным подразделением МО, курирующим вопросы кадровой работы на основе заявок, поступающих от заместителей МО РК по направлениям и до 30 июня представляются в Высшую аттестационную комиссию (далее – ВАК) для проведения конкурсного отбора и собеседования.";</w:t>
      </w:r>
    </w:p>
    <w:bookmarkEnd w:id="19"/>
    <w:bookmarkStart w:name="z27" w:id="20"/>
    <w:p>
      <w:pPr>
        <w:spacing w:after="0"/>
        <w:ind w:left="0"/>
        <w:jc w:val="both"/>
      </w:pPr>
      <w:r>
        <w:rPr>
          <w:rFonts w:ascii="Times New Roman"/>
          <w:b w:val="false"/>
          <w:i w:val="false"/>
          <w:color w:val="000000"/>
          <w:sz w:val="28"/>
        </w:rPr>
        <w:t>
      дополнить пунктом 56-1 следующего содержания:</w:t>
      </w:r>
    </w:p>
    <w:bookmarkEnd w:id="20"/>
    <w:bookmarkStart w:name="z28" w:id="21"/>
    <w:p>
      <w:pPr>
        <w:spacing w:after="0"/>
        <w:ind w:left="0"/>
        <w:jc w:val="both"/>
      </w:pPr>
      <w:r>
        <w:rPr>
          <w:rFonts w:ascii="Times New Roman"/>
          <w:b w:val="false"/>
          <w:i w:val="false"/>
          <w:color w:val="000000"/>
          <w:sz w:val="28"/>
        </w:rPr>
        <w:t>
      "56-1. Конкурсный отбор лиц, поступающих в магистратуру оперативно-стратегического и стратегического уровней управления осуществляется ВАК.</w:t>
      </w:r>
    </w:p>
    <w:bookmarkEnd w:id="21"/>
    <w:bookmarkStart w:name="z29" w:id="22"/>
    <w:p>
      <w:pPr>
        <w:spacing w:after="0"/>
        <w:ind w:left="0"/>
        <w:jc w:val="both"/>
      </w:pPr>
      <w:r>
        <w:rPr>
          <w:rFonts w:ascii="Times New Roman"/>
          <w:b w:val="false"/>
          <w:i w:val="false"/>
          <w:color w:val="000000"/>
          <w:sz w:val="28"/>
        </w:rPr>
        <w:t>
      До 10 июня года приема комиссия ВАК рассматривает списки кандидатов и определяет дату проведения собеседования с кандидатами.</w:t>
      </w:r>
    </w:p>
    <w:bookmarkEnd w:id="22"/>
    <w:bookmarkStart w:name="z30" w:id="23"/>
    <w:p>
      <w:pPr>
        <w:spacing w:after="0"/>
        <w:ind w:left="0"/>
        <w:jc w:val="both"/>
      </w:pPr>
      <w:r>
        <w:rPr>
          <w:rFonts w:ascii="Times New Roman"/>
          <w:b w:val="false"/>
          <w:i w:val="false"/>
          <w:color w:val="000000"/>
          <w:sz w:val="28"/>
        </w:rPr>
        <w:t>
      Собеседование проводится в офлайн формате, с прибытием поступающих, но не позднее 25 июня.</w:t>
      </w:r>
    </w:p>
    <w:bookmarkEnd w:id="23"/>
    <w:bookmarkStart w:name="z31" w:id="24"/>
    <w:p>
      <w:pPr>
        <w:spacing w:after="0"/>
        <w:ind w:left="0"/>
        <w:jc w:val="both"/>
      </w:pPr>
      <w:r>
        <w:rPr>
          <w:rFonts w:ascii="Times New Roman"/>
          <w:b w:val="false"/>
          <w:i w:val="false"/>
          <w:color w:val="000000"/>
          <w:sz w:val="28"/>
        </w:rPr>
        <w:t>
      По результатам проведенного собеседования, комиссия путем голосования определяют лиц, прошедших конкурсный отбор и рекомендованных к поступлению. Решение конкурсной комиссии оформляется протоколом заседания ВАК.</w:t>
      </w:r>
    </w:p>
    <w:bookmarkEnd w:id="24"/>
    <w:bookmarkStart w:name="z32" w:id="25"/>
    <w:p>
      <w:pPr>
        <w:spacing w:after="0"/>
        <w:ind w:left="0"/>
        <w:jc w:val="both"/>
      </w:pPr>
      <w:r>
        <w:rPr>
          <w:rFonts w:ascii="Times New Roman"/>
          <w:b w:val="false"/>
          <w:i w:val="false"/>
          <w:color w:val="000000"/>
          <w:sz w:val="28"/>
        </w:rPr>
        <w:t>
      При равном количестве голосов решающим является голос председателя ВАК.";</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xml:space="preserve">
      "64. Прием в НУО осуществляется на основании вступительных экзаменов: </w:t>
      </w:r>
    </w:p>
    <w:bookmarkEnd w:id="26"/>
    <w:bookmarkStart w:name="z35" w:id="27"/>
    <w:p>
      <w:pPr>
        <w:spacing w:after="0"/>
        <w:ind w:left="0"/>
        <w:jc w:val="both"/>
      </w:pPr>
      <w:r>
        <w:rPr>
          <w:rFonts w:ascii="Times New Roman"/>
          <w:b w:val="false"/>
          <w:i w:val="false"/>
          <w:color w:val="000000"/>
          <w:sz w:val="28"/>
        </w:rPr>
        <w:t>
      1) в магистратуру (за исключением поступающих в магистратуру оперативно-стратегического и стратегического уровней):</w:t>
      </w:r>
    </w:p>
    <w:bookmarkEnd w:id="27"/>
    <w:bookmarkStart w:name="z36" w:id="28"/>
    <w:p>
      <w:pPr>
        <w:spacing w:after="0"/>
        <w:ind w:left="0"/>
        <w:jc w:val="both"/>
      </w:pPr>
      <w:r>
        <w:rPr>
          <w:rFonts w:ascii="Times New Roman"/>
          <w:b w:val="false"/>
          <w:i w:val="false"/>
          <w:color w:val="000000"/>
          <w:sz w:val="28"/>
        </w:rPr>
        <w:t>
      по профилю;</w:t>
      </w:r>
    </w:p>
    <w:bookmarkEnd w:id="28"/>
    <w:bookmarkStart w:name="z37" w:id="29"/>
    <w:p>
      <w:pPr>
        <w:spacing w:after="0"/>
        <w:ind w:left="0"/>
        <w:jc w:val="both"/>
      </w:pPr>
      <w:r>
        <w:rPr>
          <w:rFonts w:ascii="Times New Roman"/>
          <w:b w:val="false"/>
          <w:i w:val="false"/>
          <w:color w:val="000000"/>
          <w:sz w:val="28"/>
        </w:rPr>
        <w:t>
      по физической подготовке;</w:t>
      </w:r>
    </w:p>
    <w:bookmarkEnd w:id="29"/>
    <w:bookmarkStart w:name="z38" w:id="30"/>
    <w:p>
      <w:pPr>
        <w:spacing w:after="0"/>
        <w:ind w:left="0"/>
        <w:jc w:val="both"/>
      </w:pPr>
      <w:r>
        <w:rPr>
          <w:rFonts w:ascii="Times New Roman"/>
          <w:b w:val="false"/>
          <w:i w:val="false"/>
          <w:color w:val="000000"/>
          <w:sz w:val="28"/>
        </w:rPr>
        <w:t>
      2) в докторантуру:</w:t>
      </w:r>
    </w:p>
    <w:bookmarkEnd w:id="30"/>
    <w:bookmarkStart w:name="z39" w:id="31"/>
    <w:p>
      <w:pPr>
        <w:spacing w:after="0"/>
        <w:ind w:left="0"/>
        <w:jc w:val="both"/>
      </w:pPr>
      <w:r>
        <w:rPr>
          <w:rFonts w:ascii="Times New Roman"/>
          <w:b w:val="false"/>
          <w:i w:val="false"/>
          <w:color w:val="000000"/>
          <w:sz w:val="28"/>
        </w:rPr>
        <w:t>
      по профилю;</w:t>
      </w:r>
    </w:p>
    <w:bookmarkEnd w:id="31"/>
    <w:bookmarkStart w:name="z40" w:id="32"/>
    <w:p>
      <w:pPr>
        <w:spacing w:after="0"/>
        <w:ind w:left="0"/>
        <w:jc w:val="both"/>
      </w:pPr>
      <w:r>
        <w:rPr>
          <w:rFonts w:ascii="Times New Roman"/>
          <w:b w:val="false"/>
          <w:i w:val="false"/>
          <w:color w:val="000000"/>
          <w:sz w:val="28"/>
        </w:rPr>
        <w:t>
      по иностранному языку.";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"73. На основании решения приемной комиссии о зачислении и решения ВАК, структурное подразделение МО РК, курирующее вопросы кадровой работы до 1 августа года приема издает приказ Министра обороны Республики Казахстан о зачислении в НУО.";</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5" w:id="34"/>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34"/>
    <w:bookmarkStart w:name="z46"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7"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36"/>
    <w:bookmarkStart w:name="z48" w:id="37"/>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37"/>
    <w:bookmarkStart w:name="z49"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38"/>
    <w:bookmarkStart w:name="z50" w:id="39"/>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39"/>
    <w:bookmarkStart w:name="z51" w:id="4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55" w:id="41"/>
    <w:p>
      <w:pPr>
        <w:spacing w:after="0"/>
        <w:ind w:left="0"/>
        <w:jc w:val="left"/>
      </w:pPr>
      <w:r>
        <w:rPr>
          <w:rFonts w:ascii="Times New Roman"/>
          <w:b/>
          <w:i w:val="false"/>
          <w:color w:val="000000"/>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w:t>
      </w:r>
    </w:p>
    <w:bookmarkEnd w:id="41"/>
    <w:bookmarkStart w:name="z56" w:id="42"/>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bookmarkEnd w:id="42"/>
    <w:bookmarkStart w:name="z57" w:id="43"/>
    <w:p>
      <w:pPr>
        <w:spacing w:after="0"/>
        <w:ind w:left="0"/>
        <w:jc w:val="both"/>
      </w:pPr>
      <w:r>
        <w:rPr>
          <w:rFonts w:ascii="Times New Roman"/>
          <w:b w:val="false"/>
          <w:i w:val="false"/>
          <w:color w:val="000000"/>
          <w:sz w:val="28"/>
        </w:rPr>
        <w:t>
      2. Копия удостоверения личности (подлинник для сверки). До достижения поступающего шестнадцатилетнего возраста предоставляется копия свидетельства о рождении (подлинник для сверки).</w:t>
      </w:r>
    </w:p>
    <w:bookmarkEnd w:id="43"/>
    <w:bookmarkStart w:name="z58" w:id="44"/>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44"/>
    <w:bookmarkStart w:name="z59" w:id="45"/>
    <w:p>
      <w:pPr>
        <w:spacing w:after="0"/>
        <w:ind w:left="0"/>
        <w:jc w:val="both"/>
      </w:pPr>
      <w:r>
        <w:rPr>
          <w:rFonts w:ascii="Times New Roman"/>
          <w:b w:val="false"/>
          <w:i w:val="false"/>
          <w:color w:val="000000"/>
          <w:sz w:val="28"/>
        </w:rPr>
        <w:t>
      4. Документы об образовании, а для Военного колледжа имени Героя Советского Союза, Халық қаһарманы, генерала армии Сагадата Нурмагамбетова свидетельство об основном среднем образовании (подлинник и копия).</w:t>
      </w:r>
    </w:p>
    <w:bookmarkEnd w:id="45"/>
    <w:bookmarkStart w:name="z60" w:id="46"/>
    <w:p>
      <w:pPr>
        <w:spacing w:after="0"/>
        <w:ind w:left="0"/>
        <w:jc w:val="both"/>
      </w:pPr>
      <w:r>
        <w:rPr>
          <w:rFonts w:ascii="Times New Roman"/>
          <w:b w:val="false"/>
          <w:i w:val="false"/>
          <w:color w:val="000000"/>
          <w:sz w:val="28"/>
        </w:rPr>
        <w:t>
      5. Сертификат ЕНТ (за исключением поступающих в Военные колледжи и лиц, отслуживших срочную воинскую службу прошедших конкурсный отбор) с результатом не менее 50 баллов по 5 предметам ЕНТ (в том числе не менее 7 баллов по одному из профильных предметов и не менее 4 баллов по каждому из остальных предметов).</w:t>
      </w:r>
    </w:p>
    <w:bookmarkEnd w:id="46"/>
    <w:bookmarkStart w:name="z61" w:id="47"/>
    <w:p>
      <w:pPr>
        <w:spacing w:after="0"/>
        <w:ind w:left="0"/>
        <w:jc w:val="both"/>
      </w:pPr>
      <w:r>
        <w:rPr>
          <w:rFonts w:ascii="Times New Roman"/>
          <w:b w:val="false"/>
          <w:i w:val="false"/>
          <w:color w:val="000000"/>
          <w:sz w:val="28"/>
        </w:rPr>
        <w:t xml:space="preserve">
      6. Карта медицинского освидетельствования гражданина, поступающего в военное учебное заведение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(зарегистрированным в Реестре государственной регистрации нормативных правовых актов под № 21869).</w:t>
      </w:r>
    </w:p>
    <w:bookmarkEnd w:id="47"/>
    <w:bookmarkStart w:name="z62" w:id="48"/>
    <w:p>
      <w:pPr>
        <w:spacing w:after="0"/>
        <w:ind w:left="0"/>
        <w:jc w:val="both"/>
      </w:pPr>
      <w:r>
        <w:rPr>
          <w:rFonts w:ascii="Times New Roman"/>
          <w:b w:val="false"/>
          <w:i w:val="false"/>
          <w:color w:val="000000"/>
          <w:sz w:val="28"/>
        </w:rPr>
        <w:t>
      Для поступающих на летные специальности в соответствии с приказом № 721.</w:t>
      </w:r>
    </w:p>
    <w:bookmarkEnd w:id="48"/>
    <w:bookmarkStart w:name="z63" w:id="49"/>
    <w:p>
      <w:pPr>
        <w:spacing w:after="0"/>
        <w:ind w:left="0"/>
        <w:jc w:val="both"/>
      </w:pPr>
      <w:r>
        <w:rPr>
          <w:rFonts w:ascii="Times New Roman"/>
          <w:b w:val="false"/>
          <w:i w:val="false"/>
          <w:color w:val="000000"/>
          <w:sz w:val="28"/>
        </w:rPr>
        <w:t>
      7. Справка об отсутствии судимости, а для Военного колледжа имени Героя Советского Союза, Халық қаһарманы, генерала армии Сагадата Нурмагамбетова дополнительно справка с подразделения по делам несовершеннолетних об отсутствии учета в органах внутренних дел.</w:t>
      </w:r>
    </w:p>
    <w:bookmarkEnd w:id="49"/>
    <w:bookmarkStart w:name="z64" w:id="50"/>
    <w:p>
      <w:pPr>
        <w:spacing w:after="0"/>
        <w:ind w:left="0"/>
        <w:jc w:val="both"/>
      </w:pPr>
      <w:r>
        <w:rPr>
          <w:rFonts w:ascii="Times New Roman"/>
          <w:b w:val="false"/>
          <w:i w:val="false"/>
          <w:color w:val="000000"/>
          <w:sz w:val="28"/>
        </w:rPr>
        <w:t>
      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bookmarkEnd w:id="50"/>
    <w:bookmarkStart w:name="z65" w:id="51"/>
    <w:p>
      <w:pPr>
        <w:spacing w:after="0"/>
        <w:ind w:left="0"/>
        <w:jc w:val="both"/>
      </w:pPr>
      <w:r>
        <w:rPr>
          <w:rFonts w:ascii="Times New Roman"/>
          <w:b w:val="false"/>
          <w:i w:val="false"/>
          <w:color w:val="000000"/>
          <w:sz w:val="28"/>
        </w:rPr>
        <w:t>
      9. Фотографии размером 3х4-4 шт.</w:t>
      </w:r>
    </w:p>
    <w:bookmarkEnd w:id="51"/>
    <w:bookmarkStart w:name="z66" w:id="52"/>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bookmarkEnd w:id="52"/>
    <w:bookmarkStart w:name="z67" w:id="53"/>
    <w:p>
      <w:pPr>
        <w:spacing w:after="0"/>
        <w:ind w:left="0"/>
        <w:jc w:val="both"/>
      </w:pPr>
      <w:r>
        <w:rPr>
          <w:rFonts w:ascii="Times New Roman"/>
          <w:b w:val="false"/>
          <w:i w:val="false"/>
          <w:color w:val="000000"/>
          <w:sz w:val="28"/>
        </w:rPr>
        <w:t>
      свидетельство о смерти родителей;</w:t>
      </w:r>
    </w:p>
    <w:bookmarkEnd w:id="53"/>
    <w:bookmarkStart w:name="z68" w:id="54"/>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54"/>
    <w:bookmarkStart w:name="z69" w:id="55"/>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55"/>
    <w:bookmarkStart w:name="z70" w:id="56"/>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bookmarkEnd w:id="56"/>
    <w:bookmarkStart w:name="z71" w:id="57"/>
    <w:p>
      <w:pPr>
        <w:spacing w:after="0"/>
        <w:ind w:left="0"/>
        <w:jc w:val="both"/>
      </w:pPr>
      <w:r>
        <w:rPr>
          <w:rFonts w:ascii="Times New Roman"/>
          <w:b w:val="false"/>
          <w:i w:val="false"/>
          <w:color w:val="000000"/>
          <w:sz w:val="28"/>
        </w:rPr>
        <w:t>
      12. Справка о прохождении специальной проверки (за исключением лиц, поступающих в военный колледж на базе основного среднего образования).</w:t>
      </w:r>
    </w:p>
    <w:bookmarkEnd w:id="57"/>
    <w:bookmarkStart w:name="z72" w:id="58"/>
    <w:p>
      <w:pPr>
        <w:spacing w:after="0"/>
        <w:ind w:left="0"/>
        <w:jc w:val="both"/>
      </w:pPr>
      <w:r>
        <w:rPr>
          <w:rFonts w:ascii="Times New Roman"/>
          <w:b w:val="false"/>
          <w:i w:val="false"/>
          <w:color w:val="000000"/>
          <w:sz w:val="28"/>
        </w:rPr>
        <w:t>
      13. Лица, отслужившие срочную воинскую службу, дополнительно представляют в приемную комиссию:</w:t>
      </w:r>
    </w:p>
    <w:bookmarkEnd w:id="58"/>
    <w:bookmarkStart w:name="z73" w:id="59"/>
    <w:p>
      <w:pPr>
        <w:spacing w:after="0"/>
        <w:ind w:left="0"/>
        <w:jc w:val="both"/>
      </w:pPr>
      <w:r>
        <w:rPr>
          <w:rFonts w:ascii="Times New Roman"/>
          <w:b w:val="false"/>
          <w:i w:val="false"/>
          <w:color w:val="000000"/>
          <w:sz w:val="28"/>
        </w:rPr>
        <w:t>
      справку о прохождении воинской службы;</w:t>
      </w:r>
    </w:p>
    <w:bookmarkEnd w:id="59"/>
    <w:bookmarkStart w:name="z74" w:id="60"/>
    <w:p>
      <w:pPr>
        <w:spacing w:after="0"/>
        <w:ind w:left="0"/>
        <w:jc w:val="both"/>
      </w:pPr>
      <w:r>
        <w:rPr>
          <w:rFonts w:ascii="Times New Roman"/>
          <w:b w:val="false"/>
          <w:i w:val="false"/>
          <w:color w:val="000000"/>
          <w:sz w:val="28"/>
        </w:rPr>
        <w:t>
      рекомендацию (заключение комиссии о прохождении конкурсного отбора).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77" w:id="61"/>
    <w:p>
      <w:pPr>
        <w:spacing w:after="0"/>
        <w:ind w:left="0"/>
        <w:jc w:val="left"/>
      </w:pPr>
      <w:r>
        <w:rPr>
          <w:rFonts w:ascii="Times New Roman"/>
          <w:b/>
          <w:i w:val="false"/>
          <w:color w:val="000000"/>
        </w:rPr>
        <w:t xml:space="preserve"> Перечень профильных предметов для поступающих в военные учебные заведения, реализующие образовательные программы высшего образования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профильных предметов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Сухопутных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 биология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Сил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w:t>
            </w:r>
          </w:p>
          <w:p>
            <w:pPr>
              <w:spacing w:after="20"/>
              <w:ind w:left="20"/>
              <w:jc w:val="both"/>
            </w:pPr>
            <w:r>
              <w:rPr>
                <w:rFonts w:ascii="Times New Roman"/>
                <w:b w:val="false"/>
                <w:i w:val="false"/>
                <w:color w:val="000000"/>
                <w:sz w:val="20"/>
              </w:rPr>
              <w:t>(на военно-медицинские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Военно-инженерный институт радиоэлектроники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вузы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(на военно-медицинские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p>
            <w:pPr>
              <w:spacing w:after="20"/>
              <w:ind w:left="20"/>
              <w:jc w:val="both"/>
            </w:pPr>
            <w:r>
              <w:rPr>
                <w:rFonts w:ascii="Times New Roman"/>
                <w:b w:val="false"/>
                <w:i w:val="false"/>
                <w:color w:val="000000"/>
                <w:sz w:val="20"/>
              </w:rPr>
              <w:t>(на музыкальные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p>
            <w:pPr>
              <w:spacing w:after="20"/>
              <w:ind w:left="20"/>
              <w:jc w:val="both"/>
            </w:pPr>
            <w:r>
              <w:rPr>
                <w:rFonts w:ascii="Times New Roman"/>
                <w:b w:val="false"/>
                <w:i w:val="false"/>
                <w:color w:val="000000"/>
                <w:sz w:val="20"/>
              </w:rPr>
              <w:t>(на переводческое дело)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