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2a38" w14:textId="7312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приказ Министра юстиции Республики Казахстан от 28 марта 2019 года № 148 "Об утверждении Типовых форм постановлений частных судебных исполнителей"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27 января 2023 года № 74. Зарегистрирован в Министерстве юстиции Республики Казахстан 6 февраля 2023 года № 31852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марта 2019 года № 148 "Об утверждении Типовых форм постановлений частных судебных исполнителей" (Зарегистрирован в реестре государственной регистрации нормативных правовых актов № 18493)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Признать утратившими силу некоторые приказы Министра юстиции Республики Казахстан согласно приложению 42 к настоящему приказу";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 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 истечению срока предъявления исполнительного документа к принудительному исполнению меры, принятые в рамках исполнительного производства, подлежат отмене";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43"/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в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8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53"/>
    <w:bookmarkStart w:name="z8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8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55"/>
    <w:bookmarkStart w:name="z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59"/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в </w:t>
      </w:r>
      <w:r>
        <w:rPr>
          <w:rFonts w:ascii="Times New Roman"/>
          <w:b w:val="false"/>
          <w:i w:val="false"/>
          <w:color w:val="000000"/>
          <w:sz w:val="28"/>
        </w:rPr>
        <w:t>приложении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9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61"/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в 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в </w:t>
      </w:r>
      <w:r>
        <w:rPr>
          <w:rFonts w:ascii="Times New Roman"/>
          <w:b w:val="false"/>
          <w:i w:val="false"/>
          <w:color w:val="000000"/>
          <w:sz w:val="28"/>
        </w:rPr>
        <w:t>приложении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65"/>
    <w:bookmarkStart w:name="z1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0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67"/>
    <w:bookmarkStart w:name="z10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69"/>
    <w:bookmarkStart w:name="z1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71"/>
    <w:bookmarkStart w:name="z1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 в </w:t>
      </w:r>
      <w:r>
        <w:rPr>
          <w:rFonts w:ascii="Times New Roman"/>
          <w:b w:val="false"/>
          <w:i w:val="false"/>
          <w:color w:val="000000"/>
          <w:sz w:val="28"/>
        </w:rPr>
        <w:t>приложении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73"/>
    <w:bookmarkStart w:name="z11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в </w:t>
      </w:r>
      <w:r>
        <w:rPr>
          <w:rFonts w:ascii="Times New Roman"/>
          <w:b w:val="false"/>
          <w:i w:val="false"/>
          <w:color w:val="000000"/>
          <w:sz w:val="28"/>
        </w:rPr>
        <w:t>приложении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1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75"/>
    <w:bookmarkStart w:name="z11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2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77"/>
    <w:bookmarkStart w:name="z12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в </w:t>
      </w:r>
      <w:r>
        <w:rPr>
          <w:rFonts w:ascii="Times New Roman"/>
          <w:b w:val="false"/>
          <w:i w:val="false"/>
          <w:color w:val="000000"/>
          <w:sz w:val="28"/>
        </w:rPr>
        <w:t>приложении 39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2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79"/>
    <w:bookmarkStart w:name="z12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в </w:t>
      </w:r>
      <w:r>
        <w:rPr>
          <w:rFonts w:ascii="Times New Roman"/>
          <w:b w:val="false"/>
          <w:i w:val="false"/>
          <w:color w:val="000000"/>
          <w:sz w:val="28"/>
        </w:rPr>
        <w:t>приложении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2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81"/>
    <w:bookmarkStart w:name="z12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в </w:t>
      </w:r>
      <w:r>
        <w:rPr>
          <w:rFonts w:ascii="Times New Roman"/>
          <w:b w:val="false"/>
          <w:i w:val="false"/>
          <w:color w:val="000000"/>
          <w:sz w:val="28"/>
        </w:rPr>
        <w:t>приложении 41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следующей редакции:</w:t>
      </w:r>
    </w:p>
    <w:bookmarkStart w:name="z12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Постановление судебного исполнителя вступает в силу со дня его вынесения, подлежит обязательному исполнению и может быть обжаловано в соответствии с Административным процедурно-процессуальным кодексом Республики Казахстан. </w:t>
      </w:r>
    </w:p>
    <w:bookmarkEnd w:id="83"/>
    <w:bookmarkStart w:name="z13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 исполнительных документов подается в суд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правый верхний угол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41 к указанному приказу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148"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принудительного исполнения Министерства юстиции Республики Казахстан в установленном законодательством порядке обеспечить:</w:t>
      </w:r>
    </w:p>
    <w:bookmarkEnd w:id="85"/>
    <w:bookmarkStart w:name="z13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86"/>
    <w:bookmarkStart w:name="z13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 после его официального опубликования.</w:t>
      </w:r>
    </w:p>
    <w:bookmarkEnd w:id="87"/>
    <w:bookmarkStart w:name="z1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88"/>
    <w:bookmarkStart w:name="z14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министра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148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Типовая форма</w:t>
            </w:r>
          </w:p>
        </w:tc>
      </w:tr>
    </w:tbl>
    <w:bookmarkStart w:name="z15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Постановление о приостановлении исполнительного производства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"__"________20__года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города, области)</w:t>
      </w:r>
    </w:p>
    <w:p>
      <w:pPr>
        <w:spacing w:after="0"/>
        <w:ind w:left="0"/>
        <w:jc w:val="both"/>
      </w:pPr>
      <w:bookmarkStart w:name="z154" w:id="91"/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 (фамилия, инициалы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судебного исполнителя, адрес и его исполнительный округ), рассмотрев материалы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исполнительного производства № __________________ от "____" ________________ 20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о ________________________________, (указываются требование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данные взыскателя и должника) возбужденного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 (наименование исполнительного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суда либо органа, которым выдан исполнительный документ, дата выдачи)</w:t>
      </w:r>
    </w:p>
    <w:bookmarkStart w:name="z15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УСТАНОВИЛ:</w:t>
      </w:r>
    </w:p>
    <w:bookmarkEnd w:id="92"/>
    <w:p>
      <w:pPr>
        <w:spacing w:after="0"/>
        <w:ind w:left="0"/>
        <w:jc w:val="both"/>
      </w:pPr>
      <w:bookmarkStart w:name="z156" w:id="9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(указываются основания приостановления исполнительного производства, со ссылкой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нормы действующего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исполнительном производстве и статусе судебных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исполнителей" (далее – Закон) либо иного нормативного правового акта).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изложенного,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</w:t>
      </w:r>
    </w:p>
    <w:bookmarkStart w:name="z15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ПОСТАНОВИЛ:</w:t>
      </w:r>
    </w:p>
    <w:bookmarkEnd w:id="94"/>
    <w:p>
      <w:pPr>
        <w:spacing w:after="0"/>
        <w:ind w:left="0"/>
        <w:jc w:val="both"/>
      </w:pPr>
      <w:bookmarkStart w:name="z158" w:id="95"/>
      <w:r>
        <w:rPr>
          <w:rFonts w:ascii="Times New Roman"/>
          <w:b w:val="false"/>
          <w:i w:val="false"/>
          <w:color w:val="000000"/>
          <w:sz w:val="28"/>
        </w:rPr>
        <w:t>
      1. Исполнительное производство № ________________ от "___" _________ 20 __ года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______________________________ приостановить до ______________________________.</w:t>
      </w:r>
    </w:p>
    <w:p>
      <w:pPr>
        <w:spacing w:after="0"/>
        <w:ind w:left="0"/>
        <w:jc w:val="both"/>
      </w:pPr>
      <w:bookmarkStart w:name="z159" w:id="96"/>
      <w:r>
        <w:rPr>
          <w:rFonts w:ascii="Times New Roman"/>
          <w:b w:val="false"/>
          <w:i w:val="false"/>
          <w:color w:val="000000"/>
          <w:sz w:val="28"/>
        </w:rPr>
        <w:t>
      2. О принятом решении сообщить сторонам исполнительного производства или их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представителям.</w:t>
      </w:r>
    </w:p>
    <w:p>
      <w:pPr>
        <w:spacing w:after="0"/>
        <w:ind w:left="0"/>
        <w:jc w:val="both"/>
      </w:pPr>
      <w:bookmarkStart w:name="z160" w:id="97"/>
      <w:r>
        <w:rPr>
          <w:rFonts w:ascii="Times New Roman"/>
          <w:b w:val="false"/>
          <w:i w:val="false"/>
          <w:color w:val="000000"/>
          <w:sz w:val="28"/>
        </w:rPr>
        <w:t>
      3. Постановление судебного исполнителя вступает в силу со дня его вынесения,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обязательному исполнению и может быть обжаловано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 Республики Казахстан.</w:t>
      </w:r>
    </w:p>
    <w:p>
      <w:pPr>
        <w:spacing w:after="0"/>
        <w:ind w:left="0"/>
        <w:jc w:val="both"/>
      </w:pPr>
      <w:bookmarkStart w:name="z161" w:id="98"/>
      <w:r>
        <w:rPr>
          <w:rFonts w:ascii="Times New Roman"/>
          <w:b w:val="false"/>
          <w:i w:val="false"/>
          <w:color w:val="000000"/>
          <w:sz w:val="28"/>
        </w:rPr>
        <w:t>
      Иск на действия (бездействие) судебного исполнителя по исполнению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исполнительных документов подается в суд в течение десяти рабочих дней со дня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совершения действия (отказа в совершении действия) или со дня, когда взыскателю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должнику, не извещенному о времени и месте совершения действия судебным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исполнителем, стало о нем известно.</w:t>
      </w:r>
    </w:p>
    <w:p>
      <w:pPr>
        <w:spacing w:after="0"/>
        <w:ind w:left="0"/>
        <w:jc w:val="both"/>
      </w:pPr>
      <w:bookmarkStart w:name="z162" w:id="99"/>
      <w:r>
        <w:rPr>
          <w:rFonts w:ascii="Times New Roman"/>
          <w:b w:val="false"/>
          <w:i w:val="false"/>
          <w:color w:val="000000"/>
          <w:sz w:val="28"/>
        </w:rPr>
        <w:t>
      Частный судебный исполнитель _________________________________________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                         (подпись, фамилия, инициалы)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