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9d0f" w14:textId="21d9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15 марта 2019 года № 64 "Об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17 февраля 2023 года № 52. Зарегистрирован в Министерстве юстиции Республики Казахстан 21 февраля 2023 года № 31949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15 марта 2019 года № 64 "Об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производству" (зарегистрирован в Реестре государственной регистрации нормативных правовых актов под № 18405)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кинопроектов, претендующих на признание их национальными фильмами, для оказания государственной финансовой поддержки по их производству,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64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 "О кинематографии") и определяют порядок отбора кинопроектов, претендующих на признание их национальными фильмами для оказания государственной финансовой поддержки по их производству.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кинематографическая организация –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кинопроект –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заявление субъектов кинематографической деятельности с приложением необходимых документов и материалов в соответствии с требованиями пункта 5 настоящих Правил;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субъект кинематографической деятельности, подавший заявку на получение государственной поддержки в виде финансирования кинопроектов в соответствии с настоящими Правилами;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центр поддержки национального кино (далее – Центр) – единый оператор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оказания государственной финансовой поддержки кинопроектам, претендующим на признание их национальными фильмами,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поддержки, Центр не позднее 1 марта календарного года объявляет конкурс для отбора кинопроектов, претендующих на признание их национальными фильмами (далее – конкурсный отбор).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дополнительных бюджетных средств на новые кинопроекты Центр в течение 30 (тридцать) рабочих дней объявляет дополнительный конкурсный отбор в порядке, установленном настоящими Правилами.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Конкурсный отбор состоит из следующих этапов: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объявления о начале конкурсного отбора на интернет-ресурсе Центра;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приема заявок Центром от заявителей;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заявок Центром на соответствие пункту 5 настоящих Правил;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уведомления заявителей о результатах конкурсного отбора.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предстоящем конкурсном отборе включает следующие сведения: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конкурсного отбора;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время начала и окончания приема заявок;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приоритетные темы для оказания государственной финансовой поддержки;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Центра для получения информации о конкурсном отборе.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Центром составляет 15 (пятнадцать) рабочих дней со дня размещения объявления.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конкурсном отборе заявители не позднее даты и времени окончания приема заявок, указанных в объявлении, вносят в Центр нарочно и в электронном виде заявление по форме согласно приложению к настоящим Правилам, а также следующие документы и материалы: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для физического лица или справку о государственной регистрации (перерегистрации) для юридического лица;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кинопроект;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аннотацию кинопроекта;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биографические и творческо-информационные сведения о творческой группе (резюме, информация о снятых фильмах);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о намерении с составом съемочной группы фильма (режиссеры-постановщики, генеральный и исполнительный продюсеры, операторы-постановщики, актеры – исполнители главных ролей, художники-постановщики) и копии их документов, удостоверяющих личность;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внесении сведений в государственный реестр прав на объекты охраняемые авторским правом;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кинопроектов совместного производства с иностранными субъектами кинематографической деятельности дополнительно предоставляется договор о совместном производстве фильма с обязательным указанием доли участия каждого сопродюсера в производстве кинопроекта со всеми дополнительными соглашениями;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подтверждающие материалы о наличии реализованных заявителем проектов в сфере кинематографии;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отсутствии (наличии) налоговой задолженности на дату подачи документов и материалов.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8) пункта 5 настоящих Правил не распространяются на дебютные фильмы.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заявителям предъявляются следующие требования: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 (для юридических лиц), гражданской дееспособностью (для физических лиц);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 (сведения проверяются Центром).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в течение 5 (пять) рабочих дней со дня окончания приема заявок рассматривает их на соответствие требованиям, предусмотренным пунктом 5 настоящих Правил.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возвращаются без рассмотрения в течение 3 (три) рабочих дней со дня окончания срока рассмотрения заявок, в случаях: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 Центр по истечении срока приема заявок;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 и материалов, не соответствующих пункту 5 настоящих Правил или неполного пакета документов;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заявителем недостоверной или искаженной информации.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в течение 10 (десять) рабочих дней со дня окончания срока рассмотрения заявок вносит представленные кинопроекты на рассмотрение Экспертного совета при Центре (далее – Экспертный совет). Экспертный совет рассматривает представленные кинопроекты 20 (двадцать) рабочих дней.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не позднее, чем за 10 (десять) рабочих дней до дня проведения заседания Экспертного совета письменно уведомляет заявителя о дате, времени и месте проведения заседания Экспертного совета.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заседании Экспертного совета осуществляется защита кинопроектов с целью ознакомления и рассмотрения на предмет их соответствия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"О кинематографии".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заседания Экспертный совет выносит соответствующее заключение по каждому кинопроекту с указанием доводов о соответствии или несоответствии их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"О кинематографии", которое оформляется протоколом.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Экспертного совета вносится Центром в течение 10 (десять) рабочих дней после даты проведения заседания на рассмотрение Межведомственной комиссии по вопросам государственной поддержки в сфере кинематографии (далее – Межведомственная комиссия), создаваемой уполномоченным органом.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Межведомственная комиссия рассматривает представленное Центром заключение Экспертного совета в течение 5 (пять) рабочих дней после получения и готовит рекомендации по финансированию кинопроектов, претендующих на признание их национальными фильмами, которое оформляется протоколом.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в течение 10 (десять) рабочих дней со дня проведения заседания Межведомственной комиссии, вносит в уполномоченный орган заключение Экспертного совета и рекомендации Межведомственной комиссии.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положительного заключения Экспертного совета и рекомендации Межведомственной комиссии уполномоченный орган в течение 10 (десять) рабочих дней принимает решение о финансировании кинопроектов, претендующих на признание их национальными фильмами. Решение оформляется приказом уполномоченного органа.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10 (десять) рабочих дней после издания приказа уполномоченный орган заключает договор с Центром на услуги единого оператора по предоставлению государственной поддержки в виде финансирования кинопроектов, претендующих на признание их национальными фильмами,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в течение 15 (пятнадцать) рабочих дней после заключения договора с уполномоченным органом, заключает с заявителем договор на финансирование кинопроекта.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отборе кинопроектов, претендующих на признание их национальными фильмами</w:t>
      </w:r>
    </w:p>
    <w:bookmarkEnd w:id="64"/>
    <w:p>
      <w:pPr>
        <w:spacing w:after="0"/>
        <w:ind w:left="0"/>
        <w:jc w:val="both"/>
      </w:pPr>
      <w:bookmarkStart w:name="z77" w:id="65"/>
      <w:r>
        <w:rPr>
          <w:rFonts w:ascii="Times New Roman"/>
          <w:b w:val="false"/>
          <w:i w:val="false"/>
          <w:color w:val="000000"/>
          <w:sz w:val="28"/>
        </w:rPr>
        <w:t>
      В целях отбора кинопроектов, претендующих на признание их национальными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фильмами, прошу рассмотреть следующий кинопроект: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кинопроекта)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фильма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(социально-значимые, совместные, для широкой зрительской аудитории)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Создатели фильма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Кинокомпания/автор кинопроекта: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Актеры: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 кинопроекта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Монтажно-тонировочный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Дистрибуция*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Все работы по дистрибуции фильма Заявитель осуществляет за счет внебюджетных средств.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Хронометраж,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съемок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съемочных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 и продажа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классификация фильмов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показов (кинотеатральный, стриминг, телевидение и другие)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аудитории (количество зрителей)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доходы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производства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у некоммерческого акционерного общества "Государственный центр поддержки национального кино"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продюсера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привлеченные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/ заемные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Возвращаемые привлеченные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полученная государственная поддержка от Министерства культуры и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прилагаемых к заявлению,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пункту 5 Правил отбора кинопроектов, претендующих на признание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национальными фильмами для оказания государственной финансовой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их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адрес, почтовый индекс, электронная почта,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