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dd0e" w14:textId="f4cd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20 февраля 2023 года № 189. Зарегистрирован в Министерстве юстиции Республики Казахстан 22 февраля 2023 года № 31952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"14. План поступлений в бюджет и годовые объемы поступлений в бюджет, направляемые в Национальный фонд Республики Казахстан, утвержденные по спецификам, должны соответствовать суммам поступлений соответствующего бюджета и объемам поступлений в бюджет, направляемым в Национальный фонд Республики Казахстан по категориям, классам и подклассам поступлений, утвержденным Законом о республиканском бюджете на очередной финансовый год или решением маслихата о местном бюджете на очередной финансовый год, а в разрезе специфик приказу уполномоченного органа по исполнению бюджета.</w:t>
      </w:r>
    </w:p>
    <w:bookmarkEnd w:id="3"/>
    <w:bookmarkStart w:name="z9" w:id="4"/>
    <w:p>
      <w:pPr>
        <w:spacing w:after="0"/>
        <w:ind w:left="0"/>
        <w:jc w:val="both"/>
      </w:pPr>
      <w:r>
        <w:rPr>
          <w:rFonts w:ascii="Times New Roman"/>
          <w:b w:val="false"/>
          <w:i w:val="false"/>
          <w:color w:val="000000"/>
          <w:sz w:val="28"/>
        </w:rPr>
        <w:t xml:space="preserve">
      Уполномоченные органы, ответственные за взимание налоговых,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предоставляют в уполномоченный орган по исполнению бюджета проекты планов поступлений, составленные в соответствии с классификацией поступлений бюджета ЕБК РК, с помесячной разбивкой по формам согласно </w:t>
      </w:r>
      <w:r>
        <w:rPr>
          <w:rFonts w:ascii="Times New Roman"/>
          <w:b w:val="false"/>
          <w:i w:val="false"/>
          <w:color w:val="000000"/>
          <w:sz w:val="28"/>
        </w:rPr>
        <w:t>приложениям 11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к настоящим Правилам. </w:t>
      </w:r>
    </w:p>
    <w:bookmarkEnd w:id="4"/>
    <w:bookmarkStart w:name="z10" w:id="5"/>
    <w:p>
      <w:pPr>
        <w:spacing w:after="0"/>
        <w:ind w:left="0"/>
        <w:jc w:val="both"/>
      </w:pPr>
      <w:r>
        <w:rPr>
          <w:rFonts w:ascii="Times New Roman"/>
          <w:b w:val="false"/>
          <w:i w:val="false"/>
          <w:color w:val="000000"/>
          <w:sz w:val="28"/>
        </w:rPr>
        <w:t>
      Данные проекты предоставляются в течение 2-х рабочих дней после принятия приказа уполномоченного органа по исполнению бюджета.";</w:t>
      </w:r>
    </w:p>
    <w:bookmarkEnd w:id="5"/>
    <w:bookmarkStart w:name="z11" w:id="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"Внесение изменений и дополнений в сводный план поступлений и финансирования по платежам, сводный план финансирования по обязательствам осуществляется справками о внесении изменений в сводный план поступлений, сводный план финансирования по платежам и сводный план финансирования по обязательствам, формируемыми уполномоченным органом по исполнению бюджета, аппаратом акима города районного значения, села, поселка, сельского округа на основании полученных от администраторов бюджетных программ заявок на изменение планов финансирования по обязательствам и платежам с прилагаемыми расчетами и обоснованием изменений и на основании полученных заявок от государственных органов, осуществляющих контроль за исполнением налоговых, таможенных и других обязательных платежей в бюджет, на изменение планов поступлений доходов с прилагаемыми расчетами и обоснованием изменений. При этом заявки на изменение планов поступлений доходов представляются на следующий рабочий день после 25 числа, текущего месяца.";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"31.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а в последнем месяце текущего финансового года – не более двух раз не позднее двадцатого числа текущего месяца,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по социальным выплатам (пенсиям и пособиям), исполнения исполнительных документов, внесения изменений в ЕБК РК, распределения распределяемых бюджетных программ, а также бюджетных программ по обслуживанию и погашению государственного долга и внесения изменений в планы финансирования по обязательствам и платежам, индивидуальные планы финансирования, касающиеся специфик экономической классификации расходов."; </w:t>
      </w:r>
    </w:p>
    <w:bookmarkEnd w:id="8"/>
    <w:bookmarkStart w:name="z15" w:id="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9"/>
    <w:bookmarkStart w:name="z16" w:id="10"/>
    <w:p>
      <w:pPr>
        <w:spacing w:after="0"/>
        <w:ind w:left="0"/>
        <w:jc w:val="both"/>
      </w:pPr>
      <w:r>
        <w:rPr>
          <w:rFonts w:ascii="Times New Roman"/>
          <w:b w:val="false"/>
          <w:i w:val="false"/>
          <w:color w:val="000000"/>
          <w:sz w:val="28"/>
        </w:rPr>
        <w:t>
      "40.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передаваемым целевым трансфертам и кредитам, по социальным выплатам (государственной адресной социальной помощи, пенсиям и пособиям), по обслуживанию и погашению государственного долга, исполнения исполнительных документов, распределяемых бюджетных программ, а также при уточнении и корректировке бюджета и при дефиците наличности соответствующего бюджета.";</w:t>
      </w:r>
    </w:p>
    <w:bookmarkEnd w:id="10"/>
    <w:bookmarkStart w:name="z17" w:id="1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11"/>
    <w:bookmarkStart w:name="z18" w:id="12"/>
    <w:p>
      <w:pPr>
        <w:spacing w:after="0"/>
        <w:ind w:left="0"/>
        <w:jc w:val="both"/>
      </w:pPr>
      <w:r>
        <w:rPr>
          <w:rFonts w:ascii="Times New Roman"/>
          <w:b w:val="false"/>
          <w:i w:val="false"/>
          <w:color w:val="000000"/>
          <w:sz w:val="28"/>
        </w:rPr>
        <w:t>
      "Не допускается предоставление в центральный уполномоченный орган по исполнению бюджета или местный уполномоченный орган по исполнению бюджета, аппарат акима города районного значения, села, поселка, сельского округа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при дефиците наличности соответствующего бюджета, форс-мажорными обстоятельствами, судебными разбирательствами, уменьшением размера авансовой оплаты, остатками недоиспользованных средств, сложившихся за счет курсовой разницы,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экономии по итогам проведенных государственных закупок, а также с уменьшением фактического количества получателей бюджетных средств относительно запланированного, изменением ставки вознаграждения по кредитам, займам, изменением графика командировок в связи с переносом сроков выезда или проведения мероприятий.";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"145. Возврат из бюджета и (или) зачет излишне (ошибочно) уплаченных сумм поступлений по кодам классификации поступлений в бюджет ЕБК РК осуществляется центральным уполномоченным органом по исполнению бюджета.</w:t>
      </w:r>
    </w:p>
    <w:bookmarkEnd w:id="13"/>
    <w:bookmarkStart w:name="z21" w:id="14"/>
    <w:p>
      <w:pPr>
        <w:spacing w:after="0"/>
        <w:ind w:left="0"/>
        <w:jc w:val="both"/>
      </w:pP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органов государственных доходов.</w:t>
      </w:r>
    </w:p>
    <w:bookmarkEnd w:id="14"/>
    <w:bookmarkStart w:name="z22" w:id="15"/>
    <w:p>
      <w:pPr>
        <w:spacing w:after="0"/>
        <w:ind w:left="0"/>
        <w:jc w:val="both"/>
      </w:pPr>
      <w:r>
        <w:rPr>
          <w:rFonts w:ascii="Times New Roman"/>
          <w:b w:val="false"/>
          <w:i w:val="false"/>
          <w:color w:val="000000"/>
          <w:sz w:val="28"/>
        </w:rPr>
        <w:t>
      Территориальное подразделение казначейства осуществляет возврат превышения налога на добавленную стоимость из бюджета, согласно предоставляемого центральным уполномоченным органом государственных доходов списка налогоплательщиков для выплаты сумм, согласованный с центральным уполномоченным органом по исполнению бюджета.</w:t>
      </w:r>
    </w:p>
    <w:bookmarkEnd w:id="15"/>
    <w:bookmarkStart w:name="z23" w:id="16"/>
    <w:p>
      <w:pPr>
        <w:spacing w:after="0"/>
        <w:ind w:left="0"/>
        <w:jc w:val="both"/>
      </w:pPr>
      <w:r>
        <w:rPr>
          <w:rFonts w:ascii="Times New Roman"/>
          <w:b w:val="false"/>
          <w:i w:val="false"/>
          <w:color w:val="000000"/>
          <w:sz w:val="28"/>
        </w:rPr>
        <w:t>
      При отсутствии налогоплательщика или превышения суммы в списке, платежные поручения органов государственных доходов возвращают без исполнения.</w:t>
      </w:r>
    </w:p>
    <w:bookmarkEnd w:id="16"/>
    <w:bookmarkStart w:name="z24" w:id="17"/>
    <w:p>
      <w:pPr>
        <w:spacing w:after="0"/>
        <w:ind w:left="0"/>
        <w:jc w:val="both"/>
      </w:pPr>
      <w:r>
        <w:rPr>
          <w:rFonts w:ascii="Times New Roman"/>
          <w:b w:val="false"/>
          <w:i w:val="false"/>
          <w:color w:val="000000"/>
          <w:sz w:val="28"/>
        </w:rPr>
        <w:t xml:space="preserve">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органом государственных доходов по ИС "Казначейство-клиент" представляется электронный образ платежного поручения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(зарегистрированный в Реестре государственной регистрации нормативных правовых актов под № 14419) (далее – Постановление № 208), подписанного ЭЦП руководителя органа государственных доходов или уполномоченного им лица, и уполномоченного сотрудника органа государственных доходов.</w:t>
      </w:r>
    </w:p>
    <w:bookmarkEnd w:id="17"/>
    <w:bookmarkStart w:name="z25" w:id="18"/>
    <w:p>
      <w:pPr>
        <w:spacing w:after="0"/>
        <w:ind w:left="0"/>
        <w:jc w:val="both"/>
      </w:pPr>
      <w:r>
        <w:rPr>
          <w:rFonts w:ascii="Times New Roman"/>
          <w:b w:val="false"/>
          <w:i w:val="false"/>
          <w:color w:val="000000"/>
          <w:sz w:val="28"/>
        </w:rPr>
        <w:t>
      При передаче платежных поручений на возврат и зачет из информационной системы Централизованный унифицированный лицевой счет в ИС ИИСК посредством интеграционной шины центральный уполномоченный орган государственных доходов направляет электронные реестры платежных поручений, заверенные ЭЦП.</w:t>
      </w:r>
    </w:p>
    <w:bookmarkEnd w:id="18"/>
    <w:bookmarkStart w:name="z26" w:id="19"/>
    <w:p>
      <w:pPr>
        <w:spacing w:after="0"/>
        <w:ind w:left="0"/>
        <w:jc w:val="both"/>
      </w:pPr>
      <w:r>
        <w:rPr>
          <w:rFonts w:ascii="Times New Roman"/>
          <w:b w:val="false"/>
          <w:i w:val="false"/>
          <w:color w:val="000000"/>
          <w:sz w:val="28"/>
        </w:rPr>
        <w:t xml:space="preserve">
      При отсутствии или изменении реквизитов в Справочнике получателей денег на возврат излишне (ошибочно) уплаченных сумм в бюджет орган государственных доходов формирует в ИС "Казначейство-клиент" электронный образ заявки на ввод получателя денег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или заявки на внесение изменений реквизитов получателя денег по форме, согласно приложению 65 к настоящим Правилам.</w:t>
      </w:r>
    </w:p>
    <w:bookmarkEnd w:id="19"/>
    <w:bookmarkStart w:name="z27" w:id="20"/>
    <w:p>
      <w:pPr>
        <w:spacing w:after="0"/>
        <w:ind w:left="0"/>
        <w:jc w:val="both"/>
      </w:pPr>
      <w:r>
        <w:rPr>
          <w:rFonts w:ascii="Times New Roman"/>
          <w:b w:val="false"/>
          <w:i w:val="false"/>
          <w:color w:val="000000"/>
          <w:sz w:val="28"/>
        </w:rPr>
        <w:t>
      Орган государственных доходов обеспечивает достоверность и правильность оформления заявки на ввод получателя денег и на внесение изменений реквизитов получателя денег.</w:t>
      </w:r>
    </w:p>
    <w:bookmarkEnd w:id="20"/>
    <w:bookmarkStart w:name="z28" w:id="21"/>
    <w:p>
      <w:pPr>
        <w:spacing w:after="0"/>
        <w:ind w:left="0"/>
        <w:jc w:val="both"/>
      </w:pPr>
      <w:r>
        <w:rPr>
          <w:rFonts w:ascii="Times New Roman"/>
          <w:b w:val="false"/>
          <w:i w:val="false"/>
          <w:color w:val="000000"/>
          <w:sz w:val="28"/>
        </w:rPr>
        <w:t>
      Территориальное подразделение казначейства осуществляет прием платежных поручений, поступивших от органов государственных доходов по ИС "Казначейство-клиент", в течение рабочего дня до 16.00 часов. Документы, поступившие после 16.00 часов, исполняются либо возвращаются без исполнения не позднее следующего рабочего дня.";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171-2</w:t>
      </w:r>
      <w:r>
        <w:rPr>
          <w:rFonts w:ascii="Times New Roman"/>
          <w:b w:val="false"/>
          <w:i w:val="false"/>
          <w:color w:val="000000"/>
          <w:sz w:val="28"/>
        </w:rPr>
        <w:t xml:space="preserve"> изложить в следующей редакции:</w:t>
      </w:r>
    </w:p>
    <w:bookmarkStart w:name="z30" w:id="22"/>
    <w:p>
      <w:pPr>
        <w:spacing w:after="0"/>
        <w:ind w:left="0"/>
        <w:jc w:val="both"/>
      </w:pPr>
      <w:r>
        <w:rPr>
          <w:rFonts w:ascii="Times New Roman"/>
          <w:b w:val="false"/>
          <w:i w:val="false"/>
          <w:color w:val="000000"/>
          <w:sz w:val="28"/>
        </w:rPr>
        <w:t>
      "171-2. При ликвидации последствий чрезвычайных ситуаций социального, природного и техногенного характера допускается авансовая (предварительная) оплата в размере не более 50 процентов от суммы договора, предусмотренной на текущий финансовый год.</w:t>
      </w:r>
    </w:p>
    <w:bookmarkEnd w:id="22"/>
    <w:bookmarkStart w:name="z31" w:id="23"/>
    <w:p>
      <w:pPr>
        <w:spacing w:after="0"/>
        <w:ind w:left="0"/>
        <w:jc w:val="both"/>
      </w:pPr>
      <w:r>
        <w:rPr>
          <w:rFonts w:ascii="Times New Roman"/>
          <w:b w:val="false"/>
          <w:i w:val="false"/>
          <w:color w:val="000000"/>
          <w:sz w:val="28"/>
        </w:rPr>
        <w:t>
      При выделении средств из чрезвычайного резерва на мероприятия для ликвидации чрезвычайных ситуаций социального, природного и техногенного характера, а также из резерва Правительства Республики Казахстан на неотложные затраты на возмещение вреда (ущерба), предусмотренных постановлениями Правительства Республики Казахстан, при условий финансирования в размере не более 50 % от выделенных средств по каждому виду расходов, уполномоченный орган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 направляет в территориальные органы казначейства соответствующие письма-разрешения для дальнейшей оплаты.";</w:t>
      </w:r>
    </w:p>
    <w:bookmarkEnd w:id="23"/>
    <w:bookmarkStart w:name="z32" w:id="2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178</w:t>
      </w:r>
      <w:r>
        <w:rPr>
          <w:rFonts w:ascii="Times New Roman"/>
          <w:b w:val="false"/>
          <w:i w:val="false"/>
          <w:color w:val="000000"/>
          <w:sz w:val="28"/>
        </w:rPr>
        <w:t xml:space="preserve"> изложить в следующей редакции:</w:t>
      </w:r>
    </w:p>
    <w:bookmarkEnd w:id="24"/>
    <w:bookmarkStart w:name="z33" w:id="25"/>
    <w:p>
      <w:pPr>
        <w:spacing w:after="0"/>
        <w:ind w:left="0"/>
        <w:jc w:val="both"/>
      </w:pPr>
      <w:r>
        <w:rPr>
          <w:rFonts w:ascii="Times New Roman"/>
          <w:b w:val="false"/>
          <w:i w:val="false"/>
          <w:color w:val="000000"/>
          <w:sz w:val="28"/>
        </w:rPr>
        <w:t>
      "Авансовая (предварительная) оплата за аренду помещения, разрешается только для оплаты загранучреждениями Республики Казахстан суммы аренды, если в соответствии с договором аренды предусмотрено требование о предоставлении банковской гарантии об оплате депозитных сумм.";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"187. Регистрация гражданско-правовых сделок государственных учреждений осуществляется на основании заявки на регистрацию гражданско-правовой сделки, которая составляется и представляется (по ИС "Казначейство-клиент" формируется электронный образ и направляется) в территориальное подразделение казначейства для регистрации договора государственного учреждения или дополнительного соглашения к зарегистрированному договору.</w:t>
      </w:r>
    </w:p>
    <w:bookmarkEnd w:id="26"/>
    <w:bookmarkStart w:name="z36" w:id="27"/>
    <w:p>
      <w:pPr>
        <w:spacing w:after="0"/>
        <w:ind w:left="0"/>
        <w:jc w:val="both"/>
      </w:pPr>
      <w:r>
        <w:rPr>
          <w:rFonts w:ascii="Times New Roman"/>
          <w:b w:val="false"/>
          <w:i w:val="false"/>
          <w:color w:val="000000"/>
          <w:sz w:val="28"/>
        </w:rPr>
        <w:t>
      При расторжении договора, заключенного посредством веб-портала государственных закупок, по соглашению сторон, в одностороннем порядке, по решению суда государственным учреждением предоставляется заявка на регистрацию гражданско-правовой сделки с нулевой суммой путем передачи данных из автоматизированной интегрированной информационной системы "Электронные государственные закупки"( далее – АИИС "Электронные государственные закупки") посредством ИС "Казначейство-клиент" в территориальное подразделение казначейства.</w:t>
      </w:r>
    </w:p>
    <w:bookmarkEnd w:id="27"/>
    <w:bookmarkStart w:name="z37" w:id="28"/>
    <w:p>
      <w:pPr>
        <w:spacing w:after="0"/>
        <w:ind w:left="0"/>
        <w:jc w:val="both"/>
      </w:pPr>
      <w:r>
        <w:rPr>
          <w:rFonts w:ascii="Times New Roman"/>
          <w:b w:val="false"/>
          <w:i w:val="false"/>
          <w:color w:val="000000"/>
          <w:sz w:val="28"/>
        </w:rPr>
        <w:t>
      К заявке прикрепляется пояснительная записка, в которой указываются номера и даты уведомлений о регистрации обязательств, причина расторжения договора, также сумма договора при ее изменении.</w:t>
      </w:r>
    </w:p>
    <w:bookmarkEnd w:id="28"/>
    <w:bookmarkStart w:name="z38" w:id="29"/>
    <w:p>
      <w:pPr>
        <w:spacing w:after="0"/>
        <w:ind w:left="0"/>
        <w:jc w:val="both"/>
      </w:pPr>
      <w:r>
        <w:rPr>
          <w:rFonts w:ascii="Times New Roman"/>
          <w:b w:val="false"/>
          <w:i w:val="false"/>
          <w:color w:val="000000"/>
          <w:sz w:val="28"/>
        </w:rPr>
        <w:t>
      При расторжении договора, заключенного без применения норм законодательства о государственных закупках, государственным учреждением заявка на регистрацию гражданско-правовой сделки формируется посредством ИС "Казначейство-клиент" с нулевой суммой и предоставляется в территориальное подразделение казначейства.</w:t>
      </w:r>
    </w:p>
    <w:bookmarkEnd w:id="29"/>
    <w:bookmarkStart w:name="z39" w:id="30"/>
    <w:p>
      <w:pPr>
        <w:spacing w:after="0"/>
        <w:ind w:left="0"/>
        <w:jc w:val="both"/>
      </w:pPr>
      <w:r>
        <w:rPr>
          <w:rFonts w:ascii="Times New Roman"/>
          <w:b w:val="false"/>
          <w:i w:val="false"/>
          <w:color w:val="000000"/>
          <w:sz w:val="28"/>
        </w:rPr>
        <w:t>
      К заявке прикрепляются пояснительная записка, в которой указываются номера и даты уведомлений о регистрации обязательств, причина расторжения договора и сканированный образ с оригинала дополнительного соглашения (при расторжении договора по соглашению сторон) либо копии решения суда, вступившего в законную силу, заверенную оттиском печати суда, либо копию решения суда, вступившего в законную силу, полученного в электронном формате посредством ИС "Судебный кабинет", заверенную подписью руководителя и печатью государственного учреждения (при расторжении по решению суда) письмо-уведомление об одностороннем расторжении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30"/>
    <w:bookmarkStart w:name="z40" w:id="31"/>
    <w:p>
      <w:pPr>
        <w:spacing w:after="0"/>
        <w:ind w:left="0"/>
        <w:jc w:val="both"/>
      </w:pPr>
      <w:r>
        <w:rPr>
          <w:rFonts w:ascii="Times New Roman"/>
          <w:b w:val="false"/>
          <w:i w:val="false"/>
          <w:color w:val="000000"/>
          <w:sz w:val="28"/>
        </w:rPr>
        <w:t>
      При расторжении договора на бумажном носителе, государственное учреждение предоставляет в территориальное подразделение казначейства на бумажном носителе либо посредством системы электронного документооборота вместе с письмом государственного учреждения копию вышеуказанных документов подтверждающих расторжение договора, (в письме обязательно указываются номера и даты уведомлений о регистрации обязательств, причина расторжения договора, также сумма договора при ее изменении), при этом копии документов на бумажном носителе остаются в территориальном подразделении казначейства.</w:t>
      </w:r>
    </w:p>
    <w:bookmarkEnd w:id="31"/>
    <w:bookmarkStart w:name="z41" w:id="32"/>
    <w:p>
      <w:pPr>
        <w:spacing w:after="0"/>
        <w:ind w:left="0"/>
        <w:jc w:val="both"/>
      </w:pPr>
      <w:r>
        <w:rPr>
          <w:rFonts w:ascii="Times New Roman"/>
          <w:b w:val="false"/>
          <w:i w:val="false"/>
          <w:color w:val="000000"/>
          <w:sz w:val="28"/>
        </w:rPr>
        <w:t>
      При переносе плановых назначений и кассовых расходов, предусмотренных в пункте 65 настоящих Правил, закрытие (отмена) заказов (уведомлений) производится на основании письма государственного учреждения с указанием соответствующего нормативного правового акта, а также номера, даты, суммы и остатка суммы уведомления о регистрации договора.</w:t>
      </w:r>
    </w:p>
    <w:bookmarkEnd w:id="32"/>
    <w:bookmarkStart w:name="z42" w:id="33"/>
    <w:p>
      <w:pPr>
        <w:spacing w:after="0"/>
        <w:ind w:left="0"/>
        <w:jc w:val="both"/>
      </w:pPr>
      <w:r>
        <w:rPr>
          <w:rFonts w:ascii="Times New Roman"/>
          <w:b w:val="false"/>
          <w:i w:val="false"/>
          <w:color w:val="000000"/>
          <w:sz w:val="28"/>
        </w:rPr>
        <w:t>
      Государственное учреждение обеспечивает достоверность и правильность оформления заявки на регистрацию гражданско-правовой сделки.";</w:t>
      </w:r>
    </w:p>
    <w:bookmarkEnd w:id="33"/>
    <w:bookmarkStart w:name="z43" w:id="34"/>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187-1</w:t>
      </w:r>
      <w:r>
        <w:rPr>
          <w:rFonts w:ascii="Times New Roman"/>
          <w:b w:val="false"/>
          <w:i w:val="false"/>
          <w:color w:val="000000"/>
          <w:sz w:val="28"/>
        </w:rPr>
        <w:t xml:space="preserve"> внесены изменения в тексте на государственном языке, текст на русском языке не изменяется;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w:t>
      </w:r>
      <w:r>
        <w:rPr>
          <w:rFonts w:ascii="Times New Roman"/>
          <w:b w:val="false"/>
          <w:i w:val="false"/>
          <w:color w:val="000000"/>
          <w:sz w:val="28"/>
        </w:rPr>
        <w:t xml:space="preserve"> изложить в следующей редакции:</w:t>
      </w:r>
    </w:p>
    <w:bookmarkStart w:name="z45" w:id="35"/>
    <w:p>
      <w:pPr>
        <w:spacing w:after="0"/>
        <w:ind w:left="0"/>
        <w:jc w:val="both"/>
      </w:pPr>
      <w:r>
        <w:rPr>
          <w:rFonts w:ascii="Times New Roman"/>
          <w:b w:val="false"/>
          <w:i w:val="false"/>
          <w:color w:val="000000"/>
          <w:sz w:val="28"/>
        </w:rPr>
        <w:t>
      "188. Заявка на регистрацию гражданско-правовой сделки предоставляется в территориальное подразделение казначейства на бумажном носителе в 2-х экземплярах с приложением оригинала и копии договора (дополнительного соглашения), при этом копия зарегистрированного договора (дополнительного соглашения) на бумажном носителе остается в территориальном подразделении казначейства.</w:t>
      </w:r>
    </w:p>
    <w:bookmarkEnd w:id="35"/>
    <w:bookmarkStart w:name="z46" w:id="36"/>
    <w:p>
      <w:pPr>
        <w:spacing w:after="0"/>
        <w:ind w:left="0"/>
        <w:jc w:val="both"/>
      </w:pPr>
      <w:r>
        <w:rPr>
          <w:rFonts w:ascii="Times New Roman"/>
          <w:b w:val="false"/>
          <w:i w:val="false"/>
          <w:color w:val="000000"/>
          <w:sz w:val="28"/>
        </w:rPr>
        <w:t>
      Для регистрации договора в рамках договора о займе (гранте) заявка на регистрацию гражданско-правовой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 ратифицированных Республикой Казахстан, или по связанным грантам.</w:t>
      </w:r>
    </w:p>
    <w:bookmarkEnd w:id="36"/>
    <w:bookmarkStart w:name="z47" w:id="37"/>
    <w:p>
      <w:pPr>
        <w:spacing w:after="0"/>
        <w:ind w:left="0"/>
        <w:jc w:val="both"/>
      </w:pPr>
      <w:r>
        <w:rPr>
          <w:rFonts w:ascii="Times New Roman"/>
          <w:b w:val="false"/>
          <w:i w:val="false"/>
          <w:color w:val="000000"/>
          <w:sz w:val="28"/>
        </w:rPr>
        <w:t>
      Заявка на регистрацию гражданско-правовой сделки на приобретение товаров (работ, услуг), заключение которой в соответствии с требованиями законодательства о государственных закупках предусмотрено посредством веб-портала государственных закупок, предоставляется в территориальное подразделение казначейства путем передачи данных договора (дополнительного соглашения) о государственных закупках товаров, работ, услуг из АИИС "Электронные государственные закупки" посредством ИС "Казначейство-клиент".</w:t>
      </w:r>
    </w:p>
    <w:bookmarkEnd w:id="37"/>
    <w:bookmarkStart w:name="z48" w:id="38"/>
    <w:p>
      <w:pPr>
        <w:spacing w:after="0"/>
        <w:ind w:left="0"/>
        <w:jc w:val="both"/>
      </w:pPr>
      <w:r>
        <w:rPr>
          <w:rFonts w:ascii="Times New Roman"/>
          <w:b w:val="false"/>
          <w:i w:val="false"/>
          <w:color w:val="000000"/>
          <w:sz w:val="28"/>
        </w:rPr>
        <w:t>
      Для регистрации гражданско-правовой сделки по расходам, предусматривающим лечение больных за рубежом, государственное учреждение предоставляет в территориальное подразделение казначейства на бумажном носителе заявку на регистрацию гражданско-правовой сделки с приложением копии договора, заверенную оттиском оригинала печати государственного учреждения полистно.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w:t>
      </w:r>
    </w:p>
    <w:bookmarkEnd w:id="38"/>
    <w:bookmarkStart w:name="z49" w:id="39"/>
    <w:p>
      <w:pPr>
        <w:spacing w:after="0"/>
        <w:ind w:left="0"/>
        <w:jc w:val="both"/>
      </w:pP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ПСД, копия приказа государственного органа об утверждении ПСД установленного законодательством Республики Казахстан, за исключением договора, когда услуга по разработке проектной (проектно- 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при наличии положительного заключения Республиканской бюджетной комиссии.</w:t>
      </w:r>
    </w:p>
    <w:bookmarkEnd w:id="39"/>
    <w:bookmarkStart w:name="z50" w:id="40"/>
    <w:p>
      <w:pPr>
        <w:spacing w:after="0"/>
        <w:ind w:left="0"/>
        <w:jc w:val="both"/>
      </w:pPr>
      <w:r>
        <w:rPr>
          <w:rFonts w:ascii="Times New Roman"/>
          <w:b w:val="false"/>
          <w:i w:val="false"/>
          <w:color w:val="000000"/>
          <w:sz w:val="28"/>
        </w:rPr>
        <w:t>
      При обслуживании по ИС "Казначейство-клиент" формируется электронный образ заявки с прикреплением сканированных образов с оригинала документов, перечисленных в настоящем пункте, подписанные ЭЦП руководителя и главного бухгалтера государственного учреждения.</w:t>
      </w:r>
    </w:p>
    <w:bookmarkEnd w:id="40"/>
    <w:bookmarkStart w:name="z51" w:id="41"/>
    <w:p>
      <w:pPr>
        <w:spacing w:after="0"/>
        <w:ind w:left="0"/>
        <w:jc w:val="both"/>
      </w:pPr>
      <w:r>
        <w:rPr>
          <w:rFonts w:ascii="Times New Roman"/>
          <w:b w:val="false"/>
          <w:i w:val="false"/>
          <w:color w:val="000000"/>
          <w:sz w:val="28"/>
        </w:rPr>
        <w:t>
      Для регистрации заключенного в АИИС "Электронные государственные закупки"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 работ, услуг из АИИС "Электронные государственные закупки" посредством ИС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в пределах срока действия ПСД, установленного законодательством Республики Казахстан, копия приказа государственного органа об утверждении ПСД, за исключением договора, когда услуга по разработке проектной (проектно- сметной) документации, проектно-изыскательных работ и их комплексная вневедомственная экспертиза включена в стоимость договора.</w:t>
      </w:r>
    </w:p>
    <w:bookmarkEnd w:id="41"/>
    <w:bookmarkStart w:name="z52" w:id="42"/>
    <w:p>
      <w:pPr>
        <w:spacing w:after="0"/>
        <w:ind w:left="0"/>
        <w:jc w:val="both"/>
      </w:pPr>
      <w:r>
        <w:rPr>
          <w:rFonts w:ascii="Times New Roman"/>
          <w:b w:val="false"/>
          <w:i w:val="false"/>
          <w:color w:val="000000"/>
          <w:sz w:val="28"/>
        </w:rPr>
        <w:t>
      При этом, регистрация заключенных в АИИС "Электронные государственные закупки" договоров по строительству объектов в городе Туркестане, а также по строительству биофармацевтического завода по выпуску иммунобиологических препаратов против коронавирусной инфекции осуществляется на основании поэтапного получения положительного заключения комплексной вневедомственной экспертизы по проектно-сметной документации,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проектно-сметной документации объектов строительства.</w:t>
      </w:r>
    </w:p>
    <w:bookmarkEnd w:id="42"/>
    <w:bookmarkStart w:name="z53" w:id="43"/>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АИИС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копии приказа об утверждении ПСД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 также сумма договора, при ее изменении.</w:t>
      </w:r>
    </w:p>
    <w:bookmarkEnd w:id="43"/>
    <w:bookmarkStart w:name="z54" w:id="44"/>
    <w:p>
      <w:pPr>
        <w:spacing w:after="0"/>
        <w:ind w:left="0"/>
        <w:jc w:val="both"/>
      </w:pPr>
      <w:r>
        <w:rPr>
          <w:rFonts w:ascii="Times New Roman"/>
          <w:b w:val="false"/>
          <w:i w:val="false"/>
          <w:color w:val="000000"/>
          <w:sz w:val="28"/>
        </w:rPr>
        <w:t>
      Для принятия обязательств по договорам (дополнительным соглашениям) государственно - частного партнерства (концессии), на которые требования по заключению договора о государственных закупках посредством веб-портала государственных закупок не распространяются, государственным учреждением к заявке на регистрацию гражданско-правовой сделки дополнительно предоставляется копия (сканированный образ) свидетельства о регистрации договора/дополнительного соглашения государственно-частного партнерства/концессии.";</w:t>
      </w:r>
    </w:p>
    <w:bookmarkEnd w:id="44"/>
    <w:bookmarkStart w:name="z55" w:id="4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190</w:t>
      </w:r>
      <w:r>
        <w:rPr>
          <w:rFonts w:ascii="Times New Roman"/>
          <w:b w:val="false"/>
          <w:i w:val="false"/>
          <w:color w:val="000000"/>
          <w:sz w:val="28"/>
        </w:rPr>
        <w:t xml:space="preserve"> изложить в следующей редакции:</w:t>
      </w:r>
    </w:p>
    <w:bookmarkEnd w:id="45"/>
    <w:bookmarkStart w:name="z56" w:id="46"/>
    <w:p>
      <w:pPr>
        <w:spacing w:after="0"/>
        <w:ind w:left="0"/>
        <w:jc w:val="both"/>
      </w:pPr>
      <w:r>
        <w:rPr>
          <w:rFonts w:ascii="Times New Roman"/>
          <w:b w:val="false"/>
          <w:i w:val="false"/>
          <w:color w:val="000000"/>
          <w:sz w:val="28"/>
        </w:rPr>
        <w:t>
      "190. Государственное учреждение для регистрации гражданско-правовой сделки при проведении заявок на бумажном носителе предоставляет в территориальное подразделение казначейства реестр заявок на регистрацию гражданско-правовой сделки государственного учреждения по форме, согласно приложению 76 к настоящим Правилам, с приложением документов, предусмотренных пунктами 187, 188 и 189 настоящих Правил. При проведении заявок для регистрации гражданско-правовой сделки по ИС "Казначейство-клиент" реестры заявок не представляются.";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пункта 194 изложить в следующей редакции:</w:t>
      </w:r>
    </w:p>
    <w:bookmarkStart w:name="z58" w:id="47"/>
    <w:p>
      <w:pPr>
        <w:spacing w:after="0"/>
        <w:ind w:left="0"/>
        <w:jc w:val="both"/>
      </w:pPr>
      <w:r>
        <w:rPr>
          <w:rFonts w:ascii="Times New Roman"/>
          <w:b w:val="false"/>
          <w:i w:val="false"/>
          <w:color w:val="000000"/>
          <w:sz w:val="28"/>
        </w:rPr>
        <w:t>
      "16) в поле "документ-обоснование" указываются номер и дата договора (дополнительного соглашения);</w:t>
      </w:r>
    </w:p>
    <w:bookmarkEnd w:id="47"/>
    <w:bookmarkStart w:name="z59" w:id="48"/>
    <w:p>
      <w:pPr>
        <w:spacing w:after="0"/>
        <w:ind w:left="0"/>
        <w:jc w:val="both"/>
      </w:pPr>
      <w:r>
        <w:rPr>
          <w:rFonts w:ascii="Times New Roman"/>
          <w:b w:val="false"/>
          <w:i w:val="false"/>
          <w:color w:val="000000"/>
          <w:sz w:val="28"/>
        </w:rPr>
        <w:t>
      при одностороннем расторжении договора, заключенного посредством портала государственных закупок указывается номер и дата уведомления об одностороннем расторжении договора;</w:t>
      </w:r>
    </w:p>
    <w:bookmarkEnd w:id="48"/>
    <w:bookmarkStart w:name="z60" w:id="49"/>
    <w:p>
      <w:pPr>
        <w:spacing w:after="0"/>
        <w:ind w:left="0"/>
        <w:jc w:val="both"/>
      </w:pPr>
      <w:r>
        <w:rPr>
          <w:rFonts w:ascii="Times New Roman"/>
          <w:b w:val="false"/>
          <w:i w:val="false"/>
          <w:color w:val="000000"/>
          <w:sz w:val="28"/>
        </w:rPr>
        <w:t>
      по договорам государственно – частного партнерства (концессии) указывается регистрационный номер и дата свидетельства о регистрации договора (дополнительного соглашения) государственно – частного партнерства (концессии), присвоенный центральным уполномоченным органом по исполнению бюджета или его территориальным подразделением посредством ИС "е-Минфин";";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198</w:t>
      </w:r>
      <w:r>
        <w:rPr>
          <w:rFonts w:ascii="Times New Roman"/>
          <w:b w:val="false"/>
          <w:i w:val="false"/>
          <w:color w:val="000000"/>
          <w:sz w:val="28"/>
        </w:rPr>
        <w:t xml:space="preserve"> изложить в следующей редакции:</w:t>
      </w:r>
    </w:p>
    <w:bookmarkStart w:name="z62" w:id="50"/>
    <w:p>
      <w:pPr>
        <w:spacing w:after="0"/>
        <w:ind w:left="0"/>
        <w:jc w:val="both"/>
      </w:pPr>
      <w:r>
        <w:rPr>
          <w:rFonts w:ascii="Times New Roman"/>
          <w:b w:val="false"/>
          <w:i w:val="false"/>
          <w:color w:val="000000"/>
          <w:sz w:val="28"/>
        </w:rPr>
        <w:t>
      "198. Заявка для регистрации дополнительного соглашения заполняется в порядке, предусмотренном настоящими Правилами, с учетом реквизитов дополнительного соглашения.</w:t>
      </w:r>
    </w:p>
    <w:bookmarkEnd w:id="50"/>
    <w:bookmarkStart w:name="z63" w:id="51"/>
    <w:p>
      <w:pPr>
        <w:spacing w:after="0"/>
        <w:ind w:left="0"/>
        <w:jc w:val="both"/>
      </w:pPr>
      <w:r>
        <w:rPr>
          <w:rFonts w:ascii="Times New Roman"/>
          <w:b w:val="false"/>
          <w:i w:val="false"/>
          <w:color w:val="000000"/>
          <w:sz w:val="28"/>
        </w:rPr>
        <w:t>
      При формировании заявки в ИС "Казначейство-клиент" к электронному образу заявки, подписанному ЭЦП руководителя и главного бухгалтера государственного учреждения, вместе с подтверждающими документами прикрепляется пояснительная записка государственного учреждения, в которой указываются номера и дата уведомлений о регистрации обязательства, причина изменений условий договора, также сумма договора, а по договорам, срок действия которых превышает текущий финансовый год - суммы в разрезе КБК расходов с разбивкой по годам, при их изменении.</w:t>
      </w:r>
    </w:p>
    <w:bookmarkEnd w:id="51"/>
    <w:bookmarkStart w:name="z64" w:id="52"/>
    <w:p>
      <w:pPr>
        <w:spacing w:after="0"/>
        <w:ind w:left="0"/>
        <w:jc w:val="both"/>
      </w:pPr>
      <w:r>
        <w:rPr>
          <w:rFonts w:ascii="Times New Roman"/>
          <w:b w:val="false"/>
          <w:i w:val="false"/>
          <w:color w:val="000000"/>
          <w:sz w:val="28"/>
        </w:rPr>
        <w:t>
      При изменении суммы договора, общей суммы договора (суммы по КБК расходов, разбивки по годам) или реквизитов сторон (за исключением наименования) государственное учреждение предоставляет (по ИС "Казначейство-клиент" направляет) заявку на новую сумму договора за вычетом ранее исполненных обязательств (кассовых расходов).</w:t>
      </w:r>
    </w:p>
    <w:bookmarkEnd w:id="52"/>
    <w:bookmarkStart w:name="z65" w:id="53"/>
    <w:p>
      <w:pPr>
        <w:spacing w:after="0"/>
        <w:ind w:left="0"/>
        <w:jc w:val="both"/>
      </w:pPr>
      <w:r>
        <w:rPr>
          <w:rFonts w:ascii="Times New Roman"/>
          <w:b w:val="false"/>
          <w:i w:val="false"/>
          <w:color w:val="000000"/>
          <w:sz w:val="28"/>
        </w:rPr>
        <w:t>
      Для регистрации дополнительного соглашения, при удержании неустойки (штрафа, пени) за неисполнение или ненадлежащее исполнение условий договора, государственное учреждение представляет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w:t>
      </w:r>
    </w:p>
    <w:bookmarkEnd w:id="53"/>
    <w:bookmarkStart w:name="z66" w:id="54"/>
    <w:p>
      <w:pPr>
        <w:spacing w:after="0"/>
        <w:ind w:left="0"/>
        <w:jc w:val="both"/>
      </w:pPr>
      <w:r>
        <w:rPr>
          <w:rFonts w:ascii="Times New Roman"/>
          <w:b w:val="false"/>
          <w:i w:val="false"/>
          <w:color w:val="000000"/>
          <w:sz w:val="28"/>
        </w:rPr>
        <w:t>
      При регистрации дополнительного соглашения, заключенного посредством веб-портала государственных закупок, государственным учреждением предоставляются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 путем передачи данных из АИИС "Электронные государственные закупки") в ИС "Казначейство-клиент".</w:t>
      </w:r>
    </w:p>
    <w:bookmarkEnd w:id="54"/>
    <w:bookmarkStart w:name="z67" w:id="55"/>
    <w:p>
      <w:pPr>
        <w:spacing w:after="0"/>
        <w:ind w:left="0"/>
        <w:jc w:val="both"/>
      </w:pPr>
      <w:r>
        <w:rPr>
          <w:rFonts w:ascii="Times New Roman"/>
          <w:b w:val="false"/>
          <w:i w:val="false"/>
          <w:color w:val="000000"/>
          <w:sz w:val="28"/>
        </w:rPr>
        <w:t>
      При этом предоставление государственным учреждением заявок осуществляется до проведения платежа со статусом "окончательный" по основному договору.</w:t>
      </w:r>
    </w:p>
    <w:bookmarkEnd w:id="55"/>
    <w:bookmarkStart w:name="z68" w:id="56"/>
    <w:p>
      <w:pPr>
        <w:spacing w:after="0"/>
        <w:ind w:left="0"/>
        <w:jc w:val="both"/>
      </w:pPr>
      <w:r>
        <w:rPr>
          <w:rFonts w:ascii="Times New Roman"/>
          <w:b w:val="false"/>
          <w:i w:val="false"/>
          <w:color w:val="000000"/>
          <w:sz w:val="28"/>
        </w:rPr>
        <w:t>
      Для регистрации дополнительного соглашения на уменьшение суммы договора до суммы кассового расхода либо дополнительного соглашения к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государственным учреждением составляется и предоставляется заявка с нулевой суммой (по ИС "Казначейство-клиент", в случаях, предусмотренных законодательством о государственных закупках.</w:t>
      </w:r>
    </w:p>
    <w:bookmarkEnd w:id="56"/>
    <w:bookmarkStart w:name="z69" w:id="57"/>
    <w:p>
      <w:pPr>
        <w:spacing w:after="0"/>
        <w:ind w:left="0"/>
        <w:jc w:val="both"/>
      </w:pPr>
      <w:r>
        <w:rPr>
          <w:rFonts w:ascii="Times New Roman"/>
          <w:b w:val="false"/>
          <w:i w:val="false"/>
          <w:color w:val="000000"/>
          <w:sz w:val="28"/>
        </w:rPr>
        <w:t>
      Для регистрации дополнительного соглашения, заключенного посредством веб-портала государственных закупок, государственным учреждением предоставляется заявка на регистрацию гражданско-правовой сделки с нулевой суммой путем передачи данных из АИИС "Электронные государственные закупки" в ИС "Казначейство-Клиент".</w:t>
      </w:r>
    </w:p>
    <w:bookmarkEnd w:id="57"/>
    <w:bookmarkStart w:name="z70" w:id="58"/>
    <w:p>
      <w:pPr>
        <w:spacing w:after="0"/>
        <w:ind w:left="0"/>
        <w:jc w:val="both"/>
      </w:pPr>
      <w:r>
        <w:rPr>
          <w:rFonts w:ascii="Times New Roman"/>
          <w:b w:val="false"/>
          <w:i w:val="false"/>
          <w:color w:val="000000"/>
          <w:sz w:val="28"/>
        </w:rPr>
        <w:t>
      При уменьшении суммы договора до суммы кассового расхода заключенное на бумажном носителе дополнительное соглашение предоставляется посредством системы электронного документооборота вместе с письмом государственного учреждения, (в письме обязательно указываются номера и дата уведомлений о регистрации обязательства, причина изменений условий договора, также сумма договора, при ее изменении).</w:t>
      </w:r>
    </w:p>
    <w:bookmarkEnd w:id="58"/>
    <w:bookmarkStart w:name="z71" w:id="59"/>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заявка составляется и предоставляется (по ИС "Казначейство-клиент" формируется и направляется) на общую сумму неоплаченной части зарегистрированных обязательств истекшего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 и суммы текущего финансового года.</w:t>
      </w:r>
    </w:p>
    <w:bookmarkEnd w:id="59"/>
    <w:bookmarkStart w:name="z72" w:id="60"/>
    <w:p>
      <w:pPr>
        <w:spacing w:after="0"/>
        <w:ind w:left="0"/>
        <w:jc w:val="both"/>
      </w:pPr>
      <w:r>
        <w:rPr>
          <w:rFonts w:ascii="Times New Roman"/>
          <w:b w:val="false"/>
          <w:i w:val="false"/>
          <w:color w:val="000000"/>
          <w:sz w:val="28"/>
        </w:rPr>
        <w:t>
      Для регистрации дополнительного соглашения на продление срока действия договора, неисполненного в истекшем финансовом году и подлежащего финансированию в текущем финансовом году за счет остатков бюджетных средств расходов текущего финансового года, осуществляемых за счет целевых текущих трансфертов, выделенных из вышестоящего бюджета в истекшем финансовом году, заявка составляется и предоставляется (по ИС "Казначейство-клиент" формируется и направляется) на сумму неиспользованного их остатка на начало текущего финансового года.</w:t>
      </w:r>
    </w:p>
    <w:bookmarkEnd w:id="60"/>
    <w:bookmarkStart w:name="z73" w:id="61"/>
    <w:p>
      <w:pPr>
        <w:spacing w:after="0"/>
        <w:ind w:left="0"/>
        <w:jc w:val="both"/>
      </w:pPr>
      <w:r>
        <w:rPr>
          <w:rFonts w:ascii="Times New Roman"/>
          <w:b w:val="false"/>
          <w:i w:val="false"/>
          <w:color w:val="000000"/>
          <w:sz w:val="28"/>
        </w:rPr>
        <w:t>
      Для регистрации дополнительного соглашения, увеличивающего сумму зарегистрированного договора по бюджетным программам развития, предусмотренную на текущий финансовый год, за счет неперечисленной в республиканский бюджет в истекшем финансовом году суммы гарантированного трансферта, заявка составляется и предоставляется (по ИС "Казначейство-клиент" формируется и направляется) на общую сумму текущего финансового года и сумму неоплаченной части зарегистрированных обязательств истекшего финансового года.</w:t>
      </w:r>
    </w:p>
    <w:bookmarkEnd w:id="61"/>
    <w:bookmarkStart w:name="z74" w:id="62"/>
    <w:p>
      <w:pPr>
        <w:spacing w:after="0"/>
        <w:ind w:left="0"/>
        <w:jc w:val="both"/>
      </w:pPr>
      <w:r>
        <w:rPr>
          <w:rFonts w:ascii="Times New Roman"/>
          <w:b w:val="false"/>
          <w:i w:val="false"/>
          <w:color w:val="000000"/>
          <w:sz w:val="28"/>
        </w:rPr>
        <w:t>
      Для регистрации дополнительного соглашения, которым вносятся изменения в наименование сторон, заявка не составляется.";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76" w:id="63"/>
    <w:p>
      <w:pPr>
        <w:spacing w:after="0"/>
        <w:ind w:left="0"/>
        <w:jc w:val="both"/>
      </w:pPr>
      <w:r>
        <w:rPr>
          <w:rFonts w:ascii="Times New Roman"/>
          <w:b w:val="false"/>
          <w:i w:val="false"/>
          <w:color w:val="000000"/>
          <w:sz w:val="28"/>
        </w:rPr>
        <w:t>
      "201. Территориальное подразделение казначейства осуществляет проверку заявки на:</w:t>
      </w:r>
    </w:p>
    <w:bookmarkEnd w:id="63"/>
    <w:bookmarkStart w:name="z77" w:id="64"/>
    <w:p>
      <w:pPr>
        <w:spacing w:after="0"/>
        <w:ind w:left="0"/>
        <w:jc w:val="both"/>
      </w:pPr>
      <w:r>
        <w:rPr>
          <w:rFonts w:ascii="Times New Roman"/>
          <w:b w:val="false"/>
          <w:i w:val="false"/>
          <w:color w:val="000000"/>
          <w:sz w:val="28"/>
        </w:rPr>
        <w:t>
      соответствие установленной форме;</w:t>
      </w:r>
    </w:p>
    <w:bookmarkEnd w:id="64"/>
    <w:bookmarkStart w:name="z78" w:id="65"/>
    <w:p>
      <w:pPr>
        <w:spacing w:after="0"/>
        <w:ind w:left="0"/>
        <w:jc w:val="both"/>
      </w:pPr>
      <w:r>
        <w:rPr>
          <w:rFonts w:ascii="Times New Roman"/>
          <w:b w:val="false"/>
          <w:i w:val="false"/>
          <w:color w:val="000000"/>
          <w:sz w:val="28"/>
        </w:rPr>
        <w:t>
      соответствие реквизитов заявки реквизитам договора;</w:t>
      </w:r>
    </w:p>
    <w:bookmarkEnd w:id="65"/>
    <w:bookmarkStart w:name="z79" w:id="66"/>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w:t>
      </w:r>
    </w:p>
    <w:bookmarkEnd w:id="66"/>
    <w:bookmarkStart w:name="z80" w:id="67"/>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w:t>
      </w:r>
    </w:p>
    <w:bookmarkEnd w:id="67"/>
    <w:bookmarkStart w:name="z81" w:id="68"/>
    <w:p>
      <w:pPr>
        <w:spacing w:after="0"/>
        <w:ind w:left="0"/>
        <w:jc w:val="both"/>
      </w:pPr>
      <w:r>
        <w:rPr>
          <w:rFonts w:ascii="Times New Roman"/>
          <w:b w:val="false"/>
          <w:i w:val="false"/>
          <w:color w:val="000000"/>
          <w:sz w:val="28"/>
        </w:rPr>
        <w:t>
      соответствие подписей и оттиска печати на заявке документу с образцами подписей и оттиска печатей на бумажном носителе. При предоставлении электронного образа по ИС "Казначейство-клиент" проверяется на подлинность ЭЦП;</w:t>
      </w:r>
    </w:p>
    <w:bookmarkEnd w:id="68"/>
    <w:bookmarkStart w:name="z82" w:id="69"/>
    <w:p>
      <w:pPr>
        <w:spacing w:after="0"/>
        <w:ind w:left="0"/>
        <w:jc w:val="both"/>
      </w:pPr>
      <w:r>
        <w:rPr>
          <w:rFonts w:ascii="Times New Roman"/>
          <w:b w:val="false"/>
          <w:i w:val="false"/>
          <w:color w:val="000000"/>
          <w:sz w:val="28"/>
        </w:rPr>
        <w:t>
      наличие документов, предусмотренных пунктами 187, 187-1, 187-2, 188, 190, 191 и 198 настоящих Правил;</w:t>
      </w:r>
    </w:p>
    <w:bookmarkEnd w:id="69"/>
    <w:bookmarkStart w:name="z83" w:id="70"/>
    <w:p>
      <w:pPr>
        <w:spacing w:after="0"/>
        <w:ind w:left="0"/>
        <w:jc w:val="both"/>
      </w:pPr>
      <w:r>
        <w:rPr>
          <w:rFonts w:ascii="Times New Roman"/>
          <w:b w:val="false"/>
          <w:i w:val="false"/>
          <w:color w:val="000000"/>
          <w:sz w:val="28"/>
        </w:rPr>
        <w:t>
      соответствие суммы прописью сумме цифрами;</w:t>
      </w:r>
    </w:p>
    <w:bookmarkEnd w:id="70"/>
    <w:bookmarkStart w:name="z84" w:id="71"/>
    <w:p>
      <w:pPr>
        <w:spacing w:after="0"/>
        <w:ind w:left="0"/>
        <w:jc w:val="both"/>
      </w:pPr>
      <w:r>
        <w:rPr>
          <w:rFonts w:ascii="Times New Roman"/>
          <w:b w:val="false"/>
          <w:i w:val="false"/>
          <w:color w:val="000000"/>
          <w:sz w:val="28"/>
        </w:rPr>
        <w:t>
      одновременное предоставление всех заявок при заключении договора в рамках одной бюджетной программы по нескольким бюджетным подпрограммам или по каждому КБК расходов бюджета;</w:t>
      </w:r>
    </w:p>
    <w:bookmarkEnd w:id="71"/>
    <w:bookmarkStart w:name="z85" w:id="72"/>
    <w:p>
      <w:pPr>
        <w:spacing w:after="0"/>
        <w:ind w:left="0"/>
        <w:jc w:val="both"/>
      </w:pPr>
      <w:r>
        <w:rPr>
          <w:rFonts w:ascii="Times New Roman"/>
          <w:b w:val="false"/>
          <w:i w:val="false"/>
          <w:color w:val="000000"/>
          <w:sz w:val="28"/>
        </w:rPr>
        <w:t>
      наличие в форме просмотра заявки в ИС "Казначейство-клиент" заполнения поля "Вид Заявки" с указанием последнего уведомления о регистрации договора согласно пояснительной записке.</w:t>
      </w:r>
    </w:p>
    <w:bookmarkEnd w:id="72"/>
    <w:bookmarkStart w:name="z86" w:id="73"/>
    <w:p>
      <w:pPr>
        <w:spacing w:after="0"/>
        <w:ind w:left="0"/>
        <w:jc w:val="both"/>
      </w:pPr>
      <w:r>
        <w:rPr>
          <w:rFonts w:ascii="Times New Roman"/>
          <w:b w:val="false"/>
          <w:i w:val="false"/>
          <w:color w:val="000000"/>
          <w:sz w:val="28"/>
        </w:rPr>
        <w:t>
      Наличие в форме просмотра заявок в ИС "Казначейство-Клиент" признака "расторжение" согласно пояснительной записке (при расторжении договора заключенного посредством веб-портала государственных закупок).";</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203</w:t>
      </w:r>
      <w:r>
        <w:rPr>
          <w:rFonts w:ascii="Times New Roman"/>
          <w:b w:val="false"/>
          <w:i w:val="false"/>
          <w:color w:val="000000"/>
          <w:sz w:val="28"/>
        </w:rPr>
        <w:t xml:space="preserve"> изложить в следующей редакции:</w:t>
      </w:r>
    </w:p>
    <w:bookmarkStart w:name="z88" w:id="74"/>
    <w:p>
      <w:pPr>
        <w:spacing w:after="0"/>
        <w:ind w:left="0"/>
        <w:jc w:val="both"/>
      </w:pPr>
      <w:r>
        <w:rPr>
          <w:rFonts w:ascii="Times New Roman"/>
          <w:b w:val="false"/>
          <w:i w:val="false"/>
          <w:color w:val="000000"/>
          <w:sz w:val="28"/>
        </w:rPr>
        <w:t>
      "203. Уведомление о регистрации договора (далее - уведомление) является документом, подтверждающим регистрацию договора (дополнительного соглашения), заключенного государственным учреждением с получателем денег.</w:t>
      </w:r>
    </w:p>
    <w:bookmarkEnd w:id="74"/>
    <w:bookmarkStart w:name="z89" w:id="75"/>
    <w:p>
      <w:pPr>
        <w:spacing w:after="0"/>
        <w:ind w:left="0"/>
        <w:jc w:val="both"/>
      </w:pPr>
      <w:r>
        <w:rPr>
          <w:rFonts w:ascii="Times New Roman"/>
          <w:b w:val="false"/>
          <w:i w:val="false"/>
          <w:color w:val="000000"/>
          <w:sz w:val="28"/>
        </w:rPr>
        <w:t>
      Уведомление выдается только при регистрации в территориальном подразделении казначейства гражданско-правовых сделок в форме договора (дополнительного соглашения).</w:t>
      </w:r>
    </w:p>
    <w:bookmarkEnd w:id="75"/>
    <w:bookmarkStart w:name="z90" w:id="76"/>
    <w:p>
      <w:pPr>
        <w:spacing w:after="0"/>
        <w:ind w:left="0"/>
        <w:jc w:val="both"/>
      </w:pPr>
      <w:r>
        <w:rPr>
          <w:rFonts w:ascii="Times New Roman"/>
          <w:b w:val="false"/>
          <w:i w:val="false"/>
          <w:color w:val="000000"/>
          <w:sz w:val="28"/>
        </w:rPr>
        <w:t>
      Уведомление формируется в ИИСК на основании реквизитов утвержденной в ИИСК заявки.</w:t>
      </w:r>
    </w:p>
    <w:bookmarkEnd w:id="76"/>
    <w:bookmarkStart w:name="z91" w:id="77"/>
    <w:p>
      <w:pPr>
        <w:spacing w:after="0"/>
        <w:ind w:left="0"/>
        <w:jc w:val="both"/>
      </w:pPr>
      <w:r>
        <w:rPr>
          <w:rFonts w:ascii="Times New Roman"/>
          <w:b w:val="false"/>
          <w:i w:val="false"/>
          <w:color w:val="000000"/>
          <w:sz w:val="28"/>
        </w:rPr>
        <w:t>
      При утверждении заявки на регистрацию гражданско-правовой сделки с нулевой суммой уведомление не формируется.";</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206</w:t>
      </w:r>
      <w:r>
        <w:rPr>
          <w:rFonts w:ascii="Times New Roman"/>
          <w:b w:val="false"/>
          <w:i w:val="false"/>
          <w:color w:val="000000"/>
          <w:sz w:val="28"/>
        </w:rPr>
        <w:t xml:space="preserve"> изложить в следующей редакции:</w:t>
      </w:r>
    </w:p>
    <w:bookmarkStart w:name="z93" w:id="78"/>
    <w:p>
      <w:pPr>
        <w:spacing w:after="0"/>
        <w:ind w:left="0"/>
        <w:jc w:val="both"/>
      </w:pPr>
      <w:r>
        <w:rPr>
          <w:rFonts w:ascii="Times New Roman"/>
          <w:b w:val="false"/>
          <w:i w:val="false"/>
          <w:color w:val="000000"/>
          <w:sz w:val="28"/>
        </w:rPr>
        <w:t>
      "206. При регистрации дополнительного соглашения, которым изменяется:</w:t>
      </w:r>
    </w:p>
    <w:bookmarkEnd w:id="78"/>
    <w:bookmarkStart w:name="z94" w:id="79"/>
    <w:p>
      <w:pPr>
        <w:spacing w:after="0"/>
        <w:ind w:left="0"/>
        <w:jc w:val="both"/>
      </w:pPr>
      <w:r>
        <w:rPr>
          <w:rFonts w:ascii="Times New Roman"/>
          <w:b w:val="false"/>
          <w:i w:val="false"/>
          <w:color w:val="000000"/>
          <w:sz w:val="28"/>
        </w:rPr>
        <w:t>
      сумма зарегистрированного договора;</w:t>
      </w:r>
    </w:p>
    <w:bookmarkEnd w:id="79"/>
    <w:bookmarkStart w:name="z95" w:id="80"/>
    <w:p>
      <w:pPr>
        <w:spacing w:after="0"/>
        <w:ind w:left="0"/>
        <w:jc w:val="both"/>
      </w:pPr>
      <w:r>
        <w:rPr>
          <w:rFonts w:ascii="Times New Roman"/>
          <w:b w:val="false"/>
          <w:i w:val="false"/>
          <w:color w:val="000000"/>
          <w:sz w:val="28"/>
        </w:rPr>
        <w:t>
      сумма зарегистрированного договора на текущий финансовый год со сроком действия договора, превышающим текущий финансовый год;</w:t>
      </w:r>
    </w:p>
    <w:bookmarkEnd w:id="80"/>
    <w:bookmarkStart w:name="z96" w:id="81"/>
    <w:p>
      <w:pPr>
        <w:spacing w:after="0"/>
        <w:ind w:left="0"/>
        <w:jc w:val="both"/>
      </w:pPr>
      <w:r>
        <w:rPr>
          <w:rFonts w:ascii="Times New Roman"/>
          <w:b w:val="false"/>
          <w:i w:val="false"/>
          <w:color w:val="000000"/>
          <w:sz w:val="28"/>
        </w:rPr>
        <w:t>
      коды и наименования бюджетной программы, подпрограммы, специфики;</w:t>
      </w:r>
    </w:p>
    <w:bookmarkEnd w:id="81"/>
    <w:bookmarkStart w:name="z97" w:id="82"/>
    <w:p>
      <w:pPr>
        <w:spacing w:after="0"/>
        <w:ind w:left="0"/>
        <w:jc w:val="both"/>
      </w:pPr>
      <w:r>
        <w:rPr>
          <w:rFonts w:ascii="Times New Roman"/>
          <w:b w:val="false"/>
          <w:i w:val="false"/>
          <w:color w:val="000000"/>
          <w:sz w:val="28"/>
        </w:rPr>
        <w:t>
      реквизиты сторон за исключением наименования сторон;</w:t>
      </w:r>
    </w:p>
    <w:bookmarkEnd w:id="82"/>
    <w:bookmarkStart w:name="z98" w:id="83"/>
    <w:p>
      <w:pPr>
        <w:spacing w:after="0"/>
        <w:ind w:left="0"/>
        <w:jc w:val="both"/>
      </w:pPr>
      <w:r>
        <w:rPr>
          <w:rFonts w:ascii="Times New Roman"/>
          <w:b w:val="false"/>
          <w:i w:val="false"/>
          <w:color w:val="000000"/>
          <w:sz w:val="28"/>
        </w:rPr>
        <w:t xml:space="preserve">
      ранее сформированное в ИИСК уведомление закрывается и формируется новое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83"/>
    <w:bookmarkStart w:name="z99" w:id="84"/>
    <w:p>
      <w:pPr>
        <w:spacing w:after="0"/>
        <w:ind w:left="0"/>
        <w:jc w:val="both"/>
      </w:pPr>
      <w:r>
        <w:rPr>
          <w:rFonts w:ascii="Times New Roman"/>
          <w:b w:val="false"/>
          <w:i w:val="false"/>
          <w:color w:val="000000"/>
          <w:sz w:val="28"/>
        </w:rPr>
        <w:t>
      При уменьшении суммы зарегистрированного договора до суммы кассового расхода либо уменьшения суммы текущего финансового года по договору, срок действия которого превышает текущий финансовый год, где сумма на текущий финансовый год частично либо полностью переносится на второй и/или третий год планового периода и равна нулю, ранее сформированное в ИИСК уведомление закрывается, новое уведомление не формируется.</w:t>
      </w:r>
    </w:p>
    <w:bookmarkEnd w:id="84"/>
    <w:bookmarkStart w:name="z100" w:id="85"/>
    <w:p>
      <w:pPr>
        <w:spacing w:after="0"/>
        <w:ind w:left="0"/>
        <w:jc w:val="both"/>
      </w:pPr>
      <w:r>
        <w:rPr>
          <w:rFonts w:ascii="Times New Roman"/>
          <w:b w:val="false"/>
          <w:i w:val="false"/>
          <w:color w:val="000000"/>
          <w:sz w:val="28"/>
        </w:rPr>
        <w:t xml:space="preserve">
      При предоставлении дополнительного соглашения, которым изменяется наименования сторон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корректируется без его закрытия.</w:t>
      </w:r>
    </w:p>
    <w:bookmarkEnd w:id="85"/>
    <w:bookmarkStart w:name="z101" w:id="86"/>
    <w:p>
      <w:pPr>
        <w:spacing w:after="0"/>
        <w:ind w:left="0"/>
        <w:jc w:val="both"/>
      </w:pPr>
      <w:r>
        <w:rPr>
          <w:rFonts w:ascii="Times New Roman"/>
          <w:b w:val="false"/>
          <w:i w:val="false"/>
          <w:color w:val="000000"/>
          <w:sz w:val="28"/>
        </w:rPr>
        <w:t>
      При утверждении в ИИСК заявки, на основании которой регистрируется сумма договора на текущий финансовый год ранее зарегистрированного договора со сроком действия, превышающим один финансовый год, уведомление по форме согласно приложению 82 формируется на сумму текущего финансового года.";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362</w:t>
      </w:r>
      <w:r>
        <w:rPr>
          <w:rFonts w:ascii="Times New Roman"/>
          <w:b w:val="false"/>
          <w:i w:val="false"/>
          <w:color w:val="000000"/>
          <w:sz w:val="28"/>
        </w:rPr>
        <w:t xml:space="preserve"> изложить в следующей редакции:</w:t>
      </w:r>
    </w:p>
    <w:bookmarkStart w:name="z103" w:id="87"/>
    <w:p>
      <w:pPr>
        <w:spacing w:after="0"/>
        <w:ind w:left="0"/>
        <w:jc w:val="both"/>
      </w:pPr>
      <w:r>
        <w:rPr>
          <w:rFonts w:ascii="Times New Roman"/>
          <w:b w:val="false"/>
          <w:i w:val="false"/>
          <w:color w:val="000000"/>
          <w:sz w:val="28"/>
        </w:rPr>
        <w:t>
      "362. Территориальные подразделения казначейства письменно уведомляют соответствующие органы государственных доходов об открытии кодов субъектам квазигосударственного сектора, операторам финансовой и/или нефинансовой поддержки и счетов операторов финансовой и/или нефинансовой поддержки и счетов субъектов квазигосударственного сектора, операторов финансовой и (или) нефинансовой поддержки не позднее одного рабочего дня, следующего за днем их открытия центральным уполномоченным органом по исполнению бюджета.";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371-2 </w:t>
      </w:r>
      <w:r>
        <w:rPr>
          <w:rFonts w:ascii="Times New Roman"/>
          <w:b w:val="false"/>
          <w:i w:val="false"/>
          <w:color w:val="000000"/>
          <w:sz w:val="28"/>
        </w:rPr>
        <w:t xml:space="preserve"> изложить в следующей редакции:</w:t>
      </w:r>
    </w:p>
    <w:bookmarkStart w:name="z105" w:id="88"/>
    <w:p>
      <w:pPr>
        <w:spacing w:after="0"/>
        <w:ind w:left="0"/>
        <w:jc w:val="both"/>
      </w:pPr>
      <w:r>
        <w:rPr>
          <w:rFonts w:ascii="Times New Roman"/>
          <w:b w:val="false"/>
          <w:i w:val="false"/>
          <w:color w:val="000000"/>
          <w:sz w:val="28"/>
        </w:rPr>
        <w:t xml:space="preserve">
      "371-2. Для проведения платежей и переводов по осуществлению финансовой и (или) нефинансовой поддержки оператор финансовой и (или) нефинансовой поддержки на бумажном носителе или электронным образом по ИС "Казначейство-клиент" представляет в территориальное подразделение казначейства (в ИС "Казначейство-клиент" − формирует) платежное поручение и документы, подтверждающие обоснованность платежа: копии счета-фактуры или накладной (акта) о поставке товаров или акта выполненных работ, оказанных услуг или подтверждения для проведения платежа по осуществлению финансовой поддержки государственных программ согласно </w:t>
      </w:r>
      <w:r>
        <w:rPr>
          <w:rFonts w:ascii="Times New Roman"/>
          <w:b w:val="false"/>
          <w:i w:val="false"/>
          <w:color w:val="000000"/>
          <w:sz w:val="28"/>
        </w:rPr>
        <w:t>приложению 115-2</w:t>
      </w:r>
      <w:r>
        <w:rPr>
          <w:rFonts w:ascii="Times New Roman"/>
          <w:b w:val="false"/>
          <w:i w:val="false"/>
          <w:color w:val="000000"/>
          <w:sz w:val="28"/>
        </w:rPr>
        <w:t xml:space="preserve"> к настоящим Правилам или иного вида документа, установленного законодательством Республики Казахстан.</w:t>
      </w:r>
    </w:p>
    <w:bookmarkEnd w:id="88"/>
    <w:bookmarkStart w:name="z106" w:id="89"/>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документов, подтверждающих обоснованность платежа, подписанный ЭЦП руководителя и главного бухгалтера юридического лица.";</w:t>
      </w:r>
    </w:p>
    <w:bookmarkEnd w:id="89"/>
    <w:bookmarkStart w:name="z107" w:id="90"/>
    <w:p>
      <w:pPr>
        <w:spacing w:after="0"/>
        <w:ind w:left="0"/>
        <w:jc w:val="both"/>
      </w:pPr>
      <w:r>
        <w:rPr>
          <w:rFonts w:ascii="Times New Roman"/>
          <w:b w:val="false"/>
          <w:i w:val="false"/>
          <w:color w:val="000000"/>
          <w:sz w:val="28"/>
        </w:rPr>
        <w:t xml:space="preserve">
      абзац двадцать первый части второй </w:t>
      </w:r>
      <w:r>
        <w:rPr>
          <w:rFonts w:ascii="Times New Roman"/>
          <w:b w:val="false"/>
          <w:i w:val="false"/>
          <w:color w:val="000000"/>
          <w:sz w:val="28"/>
        </w:rPr>
        <w:t>пункта 374</w:t>
      </w:r>
      <w:r>
        <w:rPr>
          <w:rFonts w:ascii="Times New Roman"/>
          <w:b w:val="false"/>
          <w:i w:val="false"/>
          <w:color w:val="000000"/>
          <w:sz w:val="28"/>
        </w:rPr>
        <w:t xml:space="preserve"> исключить;</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378-1</w:t>
      </w:r>
      <w:r>
        <w:rPr>
          <w:rFonts w:ascii="Times New Roman"/>
          <w:b w:val="false"/>
          <w:i w:val="false"/>
          <w:color w:val="000000"/>
          <w:sz w:val="28"/>
        </w:rPr>
        <w:t xml:space="preserve"> изложить в следующей редакции:</w:t>
      </w:r>
    </w:p>
    <w:bookmarkStart w:name="z109" w:id="91"/>
    <w:p>
      <w:pPr>
        <w:spacing w:after="0"/>
        <w:ind w:left="0"/>
        <w:jc w:val="both"/>
      </w:pPr>
      <w:r>
        <w:rPr>
          <w:rFonts w:ascii="Times New Roman"/>
          <w:b w:val="false"/>
          <w:i w:val="false"/>
          <w:color w:val="000000"/>
          <w:sz w:val="28"/>
        </w:rPr>
        <w:t>
      "378-1. В настоящей главе используются следующие основные понятия:</w:t>
      </w:r>
    </w:p>
    <w:bookmarkEnd w:id="91"/>
    <w:bookmarkStart w:name="z110" w:id="92"/>
    <w:p>
      <w:pPr>
        <w:spacing w:after="0"/>
        <w:ind w:left="0"/>
        <w:jc w:val="both"/>
      </w:pPr>
      <w:r>
        <w:rPr>
          <w:rFonts w:ascii="Times New Roman"/>
          <w:b w:val="false"/>
          <w:i w:val="false"/>
          <w:color w:val="000000"/>
          <w:sz w:val="28"/>
        </w:rPr>
        <w:t>
      казначейское сопровождение – деятельность по осуществлению текущего контроля за целевым использованием средств, выделенных на реализацию бюджетных инвестиционных проектов, связанных со строительством, обеспечению полноты уплаты налогов и других платежей в бюджет участниками реализации бюджетного инвестиционного проекта – генеральным подрядчиком и субподрядчиком на всех этапах проведения платежей через контрольные счета наличности;</w:t>
      </w:r>
    </w:p>
    <w:bookmarkEnd w:id="92"/>
    <w:bookmarkStart w:name="z111" w:id="93"/>
    <w:p>
      <w:pPr>
        <w:spacing w:after="0"/>
        <w:ind w:left="0"/>
        <w:jc w:val="both"/>
      </w:pPr>
      <w:r>
        <w:rPr>
          <w:rFonts w:ascii="Times New Roman"/>
          <w:b w:val="false"/>
          <w:i w:val="false"/>
          <w:color w:val="000000"/>
          <w:sz w:val="28"/>
        </w:rPr>
        <w:t>
      генеральный подрядчик (подрядчик) при казначейском сопровождении – юридическое лицо, выступающее стороной по договору о государственных закупках по строительству, заключенного с заказчиком при казначейском сопровождении (далее – генподрядчик при казначейском сопровождении);</w:t>
      </w:r>
    </w:p>
    <w:bookmarkEnd w:id="93"/>
    <w:bookmarkStart w:name="z112" w:id="94"/>
    <w:p>
      <w:pPr>
        <w:spacing w:after="0"/>
        <w:ind w:left="0"/>
        <w:jc w:val="both"/>
      </w:pPr>
      <w:r>
        <w:rPr>
          <w:rFonts w:ascii="Times New Roman"/>
          <w:b w:val="false"/>
          <w:i w:val="false"/>
          <w:color w:val="000000"/>
          <w:sz w:val="28"/>
        </w:rPr>
        <w:t>
      субподрядчик при казначейском сопровождении – организация, выполняющая отдельные комплексы или виды работ по договору субподряда с генподрядчиком в рамках казначейского сопровождения государственных закупок по строительству;</w:t>
      </w:r>
    </w:p>
    <w:bookmarkEnd w:id="94"/>
    <w:bookmarkStart w:name="z113" w:id="95"/>
    <w:p>
      <w:pPr>
        <w:spacing w:after="0"/>
        <w:ind w:left="0"/>
        <w:jc w:val="both"/>
      </w:pPr>
      <w:r>
        <w:rPr>
          <w:rFonts w:ascii="Times New Roman"/>
          <w:b w:val="false"/>
          <w:i w:val="false"/>
          <w:color w:val="000000"/>
          <w:sz w:val="28"/>
        </w:rPr>
        <w:t>
      заказчик при казначейском сопровождении – государственное учреждение, организатор государственных закупок по строительству в рамках казначейского сопровождения;</w:t>
      </w:r>
    </w:p>
    <w:bookmarkEnd w:id="95"/>
    <w:bookmarkStart w:name="z114" w:id="96"/>
    <w:p>
      <w:pPr>
        <w:spacing w:after="0"/>
        <w:ind w:left="0"/>
        <w:jc w:val="both"/>
      </w:pPr>
      <w:r>
        <w:rPr>
          <w:rFonts w:ascii="Times New Roman"/>
          <w:b w:val="false"/>
          <w:i w:val="false"/>
          <w:color w:val="000000"/>
          <w:sz w:val="28"/>
        </w:rPr>
        <w:t>
      счет государственных закупок – контрольный счет наличности, связанный с зачислением и использованием денег, перечисляемых генеральным подрядчикам и субподрядчикам в рамках казначейского сопровождения (далее – счета ГЗ);</w:t>
      </w:r>
    </w:p>
    <w:bookmarkEnd w:id="96"/>
    <w:bookmarkStart w:name="z115" w:id="97"/>
    <w:p>
      <w:pPr>
        <w:spacing w:after="0"/>
        <w:ind w:left="0"/>
        <w:jc w:val="both"/>
      </w:pPr>
      <w:r>
        <w:rPr>
          <w:rFonts w:ascii="Times New Roman"/>
          <w:b w:val="false"/>
          <w:i w:val="false"/>
          <w:color w:val="000000"/>
          <w:sz w:val="28"/>
        </w:rPr>
        <w:t>
      платежный сертификат – документ, предоставляемый заказчиком генподрядчику при казначейском сопровождении для дальнейшего представления в территориальные органы казначейства при проведении платежей в рамках казначейского сопровождения, который служит основанием для исполнения платежа, по форме согласно приложению 115-3 к настоящим Правилам.";</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378-5</w:t>
      </w:r>
      <w:r>
        <w:rPr>
          <w:rFonts w:ascii="Times New Roman"/>
          <w:b w:val="false"/>
          <w:i w:val="false"/>
          <w:color w:val="000000"/>
          <w:sz w:val="28"/>
        </w:rPr>
        <w:t xml:space="preserve"> изложить в следующей редакции:</w:t>
      </w:r>
    </w:p>
    <w:bookmarkStart w:name="z117" w:id="98"/>
    <w:p>
      <w:pPr>
        <w:spacing w:after="0"/>
        <w:ind w:left="0"/>
        <w:jc w:val="both"/>
      </w:pPr>
      <w:r>
        <w:rPr>
          <w:rFonts w:ascii="Times New Roman"/>
          <w:b w:val="false"/>
          <w:i w:val="false"/>
          <w:color w:val="000000"/>
          <w:sz w:val="28"/>
        </w:rPr>
        <w:t>
      "378-5. Территориальные органы казначейства осуществляют контроль при проведении платежей генподрядчика при казначейском сопровождении в соответствии с платежным сертификатом и ЭСФ, а субподрядчика при казначейском сопровождении – в соответствии с ЭСФ.";</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378-21</w:t>
      </w:r>
      <w:r>
        <w:rPr>
          <w:rFonts w:ascii="Times New Roman"/>
          <w:b w:val="false"/>
          <w:i w:val="false"/>
          <w:color w:val="000000"/>
          <w:sz w:val="28"/>
        </w:rPr>
        <w:t xml:space="preserve"> изложить в следующей редакции:</w:t>
      </w:r>
    </w:p>
    <w:bookmarkStart w:name="z119" w:id="99"/>
    <w:p>
      <w:pPr>
        <w:spacing w:after="0"/>
        <w:ind w:left="0"/>
        <w:jc w:val="both"/>
      </w:pPr>
      <w:r>
        <w:rPr>
          <w:rFonts w:ascii="Times New Roman"/>
          <w:b w:val="false"/>
          <w:i w:val="false"/>
          <w:color w:val="000000"/>
          <w:sz w:val="28"/>
        </w:rPr>
        <w:t xml:space="preserve">
      "378-21. Платежи и (или) переводы денег генподрядчика при казначейском сопровождении и субподрядчика при казначейском сопровождении проводятся в пределах остатков денег, находящихся на счетах ГЗ, путем формирования генподрядчиком при казначейском сопровождении и субподрядчиком при казначейском сопровождении платежного поручения по форме, установленной </w:t>
      </w:r>
      <w:r>
        <w:rPr>
          <w:rFonts w:ascii="Times New Roman"/>
          <w:b w:val="false"/>
          <w:i w:val="false"/>
          <w:color w:val="000000"/>
          <w:sz w:val="28"/>
        </w:rPr>
        <w:t>Постановлением № 208</w:t>
      </w:r>
      <w:r>
        <w:rPr>
          <w:rFonts w:ascii="Times New Roman"/>
          <w:b w:val="false"/>
          <w:i w:val="false"/>
          <w:color w:val="000000"/>
          <w:sz w:val="28"/>
        </w:rPr>
        <w:t>.</w:t>
      </w:r>
    </w:p>
    <w:bookmarkEnd w:id="99"/>
    <w:bookmarkStart w:name="z120" w:id="100"/>
    <w:p>
      <w:pPr>
        <w:spacing w:after="0"/>
        <w:ind w:left="0"/>
        <w:jc w:val="both"/>
      </w:pPr>
      <w:r>
        <w:rPr>
          <w:rFonts w:ascii="Times New Roman"/>
          <w:b w:val="false"/>
          <w:i w:val="false"/>
          <w:color w:val="000000"/>
          <w:sz w:val="28"/>
        </w:rPr>
        <w:t>
      Основанием для формирования платежного поручения является:</w:t>
      </w:r>
    </w:p>
    <w:bookmarkEnd w:id="100"/>
    <w:bookmarkStart w:name="z121" w:id="101"/>
    <w:p>
      <w:pPr>
        <w:spacing w:after="0"/>
        <w:ind w:left="0"/>
        <w:jc w:val="both"/>
      </w:pPr>
      <w:r>
        <w:rPr>
          <w:rFonts w:ascii="Times New Roman"/>
          <w:b w:val="false"/>
          <w:i w:val="false"/>
          <w:color w:val="000000"/>
          <w:sz w:val="28"/>
        </w:rPr>
        <w:t>
      для генподрядчика при казначейском сопровождении – платежный сертификат, ЭСФ;</w:t>
      </w:r>
    </w:p>
    <w:bookmarkEnd w:id="101"/>
    <w:bookmarkStart w:name="z122" w:id="102"/>
    <w:p>
      <w:pPr>
        <w:spacing w:after="0"/>
        <w:ind w:left="0"/>
        <w:jc w:val="both"/>
      </w:pPr>
      <w:r>
        <w:rPr>
          <w:rFonts w:ascii="Times New Roman"/>
          <w:b w:val="false"/>
          <w:i w:val="false"/>
          <w:color w:val="000000"/>
          <w:sz w:val="28"/>
        </w:rPr>
        <w:t>
      для субподрядчика при казначейском сопровождении – ЭСФ;</w:t>
      </w:r>
    </w:p>
    <w:bookmarkEnd w:id="102"/>
    <w:bookmarkStart w:name="z123" w:id="103"/>
    <w:p>
      <w:pPr>
        <w:spacing w:after="0"/>
        <w:ind w:left="0"/>
        <w:jc w:val="both"/>
      </w:pPr>
      <w:r>
        <w:rPr>
          <w:rFonts w:ascii="Times New Roman"/>
          <w:b w:val="false"/>
          <w:i w:val="false"/>
          <w:color w:val="000000"/>
          <w:sz w:val="28"/>
        </w:rPr>
        <w:t>
      для генподрядчика и субподрядчика при казначейском сопровождении при возмещении текущих затрат, произведенных за счет собственных средств - платежный сертификат.</w:t>
      </w:r>
    </w:p>
    <w:bookmarkEnd w:id="103"/>
    <w:bookmarkStart w:name="z124" w:id="104"/>
    <w:p>
      <w:pPr>
        <w:spacing w:after="0"/>
        <w:ind w:left="0"/>
        <w:jc w:val="both"/>
      </w:pPr>
      <w:r>
        <w:rPr>
          <w:rFonts w:ascii="Times New Roman"/>
          <w:b w:val="false"/>
          <w:i w:val="false"/>
          <w:color w:val="000000"/>
          <w:sz w:val="28"/>
        </w:rPr>
        <w:t>
      Оплата генеральным подрядчиком при казначейском сопровождении накладных расходов осуществляется в соответствии с законодательством Республики Казахстан об архитектурной, градостроительной и строительной деятельности на основании платежного поручения и платежного сертификата на их счета, открытые в банках второго уровня.</w:t>
      </w:r>
    </w:p>
    <w:bookmarkEnd w:id="104"/>
    <w:bookmarkStart w:name="z125" w:id="105"/>
    <w:p>
      <w:pPr>
        <w:spacing w:after="0"/>
        <w:ind w:left="0"/>
        <w:jc w:val="both"/>
      </w:pPr>
      <w:r>
        <w:rPr>
          <w:rFonts w:ascii="Times New Roman"/>
          <w:b w:val="false"/>
          <w:i w:val="false"/>
          <w:color w:val="000000"/>
          <w:sz w:val="28"/>
        </w:rPr>
        <w:t>
      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приложением документов, указанных в настоящем пункте.</w:t>
      </w:r>
    </w:p>
    <w:bookmarkEnd w:id="105"/>
    <w:bookmarkStart w:name="z126" w:id="106"/>
    <w:p>
      <w:pPr>
        <w:spacing w:after="0"/>
        <w:ind w:left="0"/>
        <w:jc w:val="both"/>
      </w:pPr>
      <w:r>
        <w:rPr>
          <w:rFonts w:ascii="Times New Roman"/>
          <w:b w:val="false"/>
          <w:i w:val="false"/>
          <w:color w:val="000000"/>
          <w:sz w:val="28"/>
        </w:rPr>
        <w:t>
      При возмещении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оплата производится на основе платежного сертификата с указанием произведенных затрат, подлежащих возмещению.</w:t>
      </w:r>
    </w:p>
    <w:bookmarkEnd w:id="106"/>
    <w:bookmarkStart w:name="z127" w:id="107"/>
    <w:p>
      <w:pPr>
        <w:spacing w:after="0"/>
        <w:ind w:left="0"/>
        <w:jc w:val="both"/>
      </w:pPr>
      <w:r>
        <w:rPr>
          <w:rFonts w:ascii="Times New Roman"/>
          <w:b w:val="false"/>
          <w:i w:val="false"/>
          <w:color w:val="000000"/>
          <w:sz w:val="28"/>
        </w:rPr>
        <w:t>
      Возмещение текущих затрат, произведенных за счет собственных средств генеральным подрядчиком или субподрядчиком со счетов, открытых в казначействе, на счета генерального подрядчика или субподрядчика в банки второго уровня допускается только при отсутствии условий авансирования в договоре государственных закупок, заключенном между заказчиком и генеральным подрядчиком.</w:t>
      </w:r>
    </w:p>
    <w:bookmarkEnd w:id="107"/>
    <w:bookmarkStart w:name="z128" w:id="108"/>
    <w:p>
      <w:pPr>
        <w:spacing w:after="0"/>
        <w:ind w:left="0"/>
        <w:jc w:val="both"/>
      </w:pPr>
      <w:r>
        <w:rPr>
          <w:rFonts w:ascii="Times New Roman"/>
          <w:b w:val="false"/>
          <w:i w:val="false"/>
          <w:color w:val="000000"/>
          <w:sz w:val="28"/>
        </w:rPr>
        <w:t>
      Перечисление платежей за приобретение товаров (выполнение работ, оказание услуг) субподрядчикам-конечным получателям денег (производителям товаров, работ, услуг) на счета, открытые в банке второго уровня осуществляется:</w:t>
      </w:r>
    </w:p>
    <w:bookmarkEnd w:id="108"/>
    <w:bookmarkStart w:name="z129" w:id="109"/>
    <w:p>
      <w:pPr>
        <w:spacing w:after="0"/>
        <w:ind w:left="0"/>
        <w:jc w:val="both"/>
      </w:pPr>
      <w:r>
        <w:rPr>
          <w:rFonts w:ascii="Times New Roman"/>
          <w:b w:val="false"/>
          <w:i w:val="false"/>
          <w:color w:val="000000"/>
          <w:sz w:val="28"/>
        </w:rPr>
        <w:t>
      генеральными подрядчиками на основании платежного сертификата и ЭСФ;</w:t>
      </w:r>
    </w:p>
    <w:bookmarkEnd w:id="109"/>
    <w:bookmarkStart w:name="z130" w:id="110"/>
    <w:p>
      <w:pPr>
        <w:spacing w:after="0"/>
        <w:ind w:left="0"/>
        <w:jc w:val="both"/>
      </w:pPr>
      <w:r>
        <w:rPr>
          <w:rFonts w:ascii="Times New Roman"/>
          <w:b w:val="false"/>
          <w:i w:val="false"/>
          <w:color w:val="000000"/>
          <w:sz w:val="28"/>
        </w:rPr>
        <w:t>
      субподрядчиками на основании ЭСФ.</w:t>
      </w:r>
    </w:p>
    <w:bookmarkEnd w:id="110"/>
    <w:bookmarkStart w:name="z131" w:id="111"/>
    <w:p>
      <w:pPr>
        <w:spacing w:after="0"/>
        <w:ind w:left="0"/>
        <w:jc w:val="both"/>
      </w:pPr>
      <w:r>
        <w:rPr>
          <w:rFonts w:ascii="Times New Roman"/>
          <w:b w:val="false"/>
          <w:i w:val="false"/>
          <w:color w:val="000000"/>
          <w:sz w:val="28"/>
        </w:rPr>
        <w:t>
      Перечисление генеральным подрядчиком авансовой (предварительной) оплаты в размере не более 30 процентов от суммы заключенного договора субподрядчикам на счета государственных закупок и субподрядчикам − конечным получателям денег (производителям товаров, работ, услуг) на счета, открытые в банке второго уровня, осуществляется на основании платежного поручения</w:t>
      </w:r>
    </w:p>
    <w:bookmarkEnd w:id="111"/>
    <w:bookmarkStart w:name="z132" w:id="112"/>
    <w:p>
      <w:pPr>
        <w:spacing w:after="0"/>
        <w:ind w:left="0"/>
        <w:jc w:val="both"/>
      </w:pPr>
      <w:r>
        <w:rPr>
          <w:rFonts w:ascii="Times New Roman"/>
          <w:b w:val="false"/>
          <w:i w:val="false"/>
          <w:color w:val="000000"/>
          <w:sz w:val="28"/>
        </w:rPr>
        <w:t>
      Перечисление субподрядчиками со счетов государственных закупок авансовой (предварительной) оплаты в размере не более 30 процентов от суммы заключенного договора конечным получателям денег (производителям товаров, работ, услуг) осуществляется на основании платежного поручения.";</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387</w:t>
      </w:r>
      <w:r>
        <w:rPr>
          <w:rFonts w:ascii="Times New Roman"/>
          <w:b w:val="false"/>
          <w:i w:val="false"/>
          <w:color w:val="000000"/>
          <w:sz w:val="28"/>
        </w:rPr>
        <w:t xml:space="preserve"> изложить в следующей редакции:</w:t>
      </w:r>
    </w:p>
    <w:bookmarkStart w:name="z134" w:id="113"/>
    <w:p>
      <w:pPr>
        <w:spacing w:after="0"/>
        <w:ind w:left="0"/>
        <w:jc w:val="both"/>
      </w:pPr>
      <w:r>
        <w:rPr>
          <w:rFonts w:ascii="Times New Roman"/>
          <w:b w:val="false"/>
          <w:i w:val="false"/>
          <w:color w:val="000000"/>
          <w:sz w:val="28"/>
        </w:rPr>
        <w:t>
      "387. При превышении прогнозных объемов производимых платежей над объемом прогноза поступлений в республиканский и местные бюджеты и остатков бюджетных средств на контрольном счете наличности соответствующих бюджетов (дефицит наличности) и невозможности организации процесса привлечения денег в предстоящем месяце путем выпуска государственных ценных бумаг или осуществления заимствования у вышестоящего бюджета, уполномоченный орган по исполнению бюджета вносит изменения в сводный план финансирования путем переноса плановых назначений на предстоящий период на основании заявок администраторов бюджетных программ в порядке, установленном параграфом 4 главы 2 настоящих Правил.";</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115-1</w:t>
      </w:r>
      <w:r>
        <w:rPr>
          <w:rFonts w:ascii="Times New Roman"/>
          <w:b w:val="false"/>
          <w:i w:val="false"/>
          <w:color w:val="000000"/>
          <w:sz w:val="28"/>
        </w:rPr>
        <w:t xml:space="preserve"> исключить;</w:t>
      </w:r>
    </w:p>
    <w:bookmarkStart w:name="z136" w:id="114"/>
    <w:p>
      <w:pPr>
        <w:spacing w:after="0"/>
        <w:ind w:left="0"/>
        <w:jc w:val="both"/>
      </w:pPr>
      <w:r>
        <w:rPr>
          <w:rFonts w:ascii="Times New Roman"/>
          <w:b w:val="false"/>
          <w:i w:val="false"/>
          <w:color w:val="000000"/>
          <w:sz w:val="28"/>
        </w:rPr>
        <w:t xml:space="preserve">
      дополнить приложением 115-3 к указанным Правилам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14"/>
    <w:bookmarkStart w:name="z137" w:id="11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5"/>
    <w:bookmarkStart w:name="z138" w:id="11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16"/>
    <w:bookmarkStart w:name="z139" w:id="11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7"/>
    <w:bookmarkStart w:name="z140" w:id="11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8"/>
    <w:bookmarkStart w:name="z141" w:id="11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43" w:id="120"/>
      <w:r>
        <w:rPr>
          <w:rFonts w:ascii="Times New Roman"/>
          <w:b w:val="false"/>
          <w:i w:val="false"/>
          <w:color w:val="000000"/>
          <w:sz w:val="28"/>
        </w:rPr>
        <w:t>
      "СОГЛАСОВАН"</w:t>
      </w:r>
    </w:p>
    <w:bookmarkEnd w:id="12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115-3</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21"/>
    <w:p>
      <w:pPr>
        <w:spacing w:after="0"/>
        <w:ind w:left="0"/>
        <w:jc w:val="left"/>
      </w:pPr>
      <w:r>
        <w:rPr>
          <w:rFonts w:ascii="Times New Roman"/>
          <w:b/>
          <w:i w:val="false"/>
          <w:color w:val="000000"/>
        </w:rPr>
        <w:t xml:space="preserve"> Заказчик при казначейском сопровождении государственное учреждение</w:t>
      </w:r>
      <w:r>
        <w:br/>
      </w:r>
      <w:r>
        <w:rPr>
          <w:rFonts w:ascii="Times New Roman"/>
          <w:b/>
          <w:i w:val="false"/>
          <w:color w:val="000000"/>
        </w:rPr>
        <w:t>__________________________________________________________________</w:t>
      </w:r>
      <w:r>
        <w:br/>
      </w:r>
      <w:r>
        <w:rPr>
          <w:rFonts w:ascii="Times New Roman"/>
          <w:b/>
          <w:i w:val="false"/>
          <w:color w:val="000000"/>
        </w:rPr>
        <w:t>__________________________________________________________________</w:t>
      </w:r>
      <w:r>
        <w:br/>
      </w:r>
      <w:r>
        <w:rPr>
          <w:rFonts w:ascii="Times New Roman"/>
          <w:b/>
          <w:i w:val="false"/>
          <w:color w:val="000000"/>
        </w:rPr>
        <w:t>Генподрядчик при казначейском сопровождении ______________________</w:t>
      </w:r>
      <w:r>
        <w:br/>
      </w:r>
      <w:r>
        <w:rPr>
          <w:rFonts w:ascii="Times New Roman"/>
          <w:b/>
          <w:i w:val="false"/>
          <w:color w:val="000000"/>
        </w:rPr>
        <w:t>Объект строительства __________________________</w:t>
      </w:r>
      <w:r>
        <w:br/>
      </w:r>
      <w:r>
        <w:rPr>
          <w:rFonts w:ascii="Times New Roman"/>
          <w:b/>
          <w:i w:val="false"/>
          <w:color w:val="000000"/>
        </w:rPr>
        <w:t>Платежный сертификат № _____ дата "___" 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работ, услуг подлежащих оплате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по договору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 w:id="122"/>
      <w:r>
        <w:rPr>
          <w:rFonts w:ascii="Times New Roman"/>
          <w:b w:val="false"/>
          <w:i w:val="false"/>
          <w:color w:val="000000"/>
          <w:sz w:val="28"/>
        </w:rPr>
        <w:t>
      Заказчик при казначейском сопровождении</w:t>
      </w:r>
    </w:p>
    <w:bookmarkEnd w:id="122"/>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Генподрядчик при казначейском сопровождении</w:t>
      </w:r>
    </w:p>
    <w:p>
      <w:pPr>
        <w:spacing w:after="0"/>
        <w:ind w:left="0"/>
        <w:jc w:val="both"/>
      </w:pPr>
      <w:r>
        <w:rPr>
          <w:rFonts w:ascii="Times New Roman"/>
          <w:b w:val="false"/>
          <w:i w:val="false"/>
          <w:color w:val="000000"/>
          <w:sz w:val="28"/>
        </w:rPr>
        <w:t>____________________________________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