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a57d" w14:textId="b40a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транспорта и коммуникаций Республики Казахстан от 26 октября 2010 года № 477 "Об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февраля 2023 года № 123. Зарегистрирован в Министерстве юстиции Республики Казахстан 28 февраля 2023 года № 31974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26 октября 2010 года № 477 "Об утверждении Правил нанесения государственных, регистрационных опознавательных и дополнительных знаков на гражданские и экспериментальные воздушные суда" (зарегистрирован в Реестре государственной регистрации нормативных правовых актов за № 6649)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нанесения государственных, регистрационных опознавательных и дополнительных знаков на гражданские и экспериментальные воздушные суда,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Правила устанавливают порядок нанесения государственных, регистрационных опознавательных и дополнительных знаков на воздушные суда гражданской и экспериментальной авиации Республики Казахстан.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не применяются в отношении шаров-зондов, используемых в метеорологических целях, беспилотных неуправляемых аэростатов, аппаратов сверхлегкой авиации (дельтопланов, парапланов, мотопарапланов и планеров), а также беспилотных воздушных судов подлежащих учету в уполномоченной организации в сфере гражданской авиации.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воздушное судно – аппарат, поддерживаемый в атмосфере за счет его взаимодействия с воздухом, исключая взаимодействие с воздухом, отраженным от земной (водной) поверхности;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сверхлегкие летательные аппараты – моторные и безмоторные летательные аппараты с максимальной взлетной массой до 750 кг включительно;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реестр гражданских воздушных судов Республики Казахстан – документ, в котором производится государственная регистрация гражданских воздушных судов Республики Казахстан, прав на них и сделок с ними;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эксплуатант – физическое или юридическое лицо, занимающееся эксплуатацией воздушных судов или предлагающее свои услуги в этой области;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беспилотное воздушное судно – воздушное судно, которое эксплуатируется или предназначено для автономной работы и (или) для дистанционного управления без пилота на борту.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полетов на гражданских воздушных судах, беспилотных воздушных судах занесенных в Государственный реестр гражданских воздушных судов Республики Казахстан и допущенных к полетам, производится после нанесения присвоенных ему уполномоченной организацией в сфере гражданской авиации государственных и регистрационных опознавательных знаков в соответствии с настоящими Правилами.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Исключения составляют экспериментальные воздушные суда, предназначенные для выполнения летных испытаний опытно-конструкторских и научно-исследовательских работ.";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 гражданских воздушных судах, а также на беспилотных воздушных судах наносятся следующие дополнительные знаки: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надпись наименования эксплуатанта (авиакомпании) на поверхности фюзеляжа с обоих сторон;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эмблема эксплуатанта (авиакомпании) на вертикальной плоскости хвостового оперения с обеих сторон;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изображение Государственного Флага Республики Казахстан размерами, соответствующими размерам государственных и регистрационных опознавательных знаков, на носовой части фюзеляжа с обеих сторон;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обозначение типа воздушного судна наносится с обеих сторон фюзеляжа, прямым шрифтом, контрастным к фону.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Рекомендуется сохранять обозначение типа воздушного судна, нанесенное заводом-изготовителем.".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