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8a1b" w14:textId="e838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создания, содержания и защиты зеленых насаждений населенных пунктов</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23 февраля 2023 года № 62. Зарегистрирован в Министерстве юстиции Республики Казахстан 2 марта 2023 года № 31996.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Вводится в действие с 07.03.2023</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9 Закона Республики Казахстан "О растительном мире" ПРИКАЗЫВАЮ:</w:t>
      </w:r>
    </w:p>
    <w:bookmarkEnd w:id="0"/>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создания, содержания и защиты зеленых насаждений населенных пунктов.</w:t>
      </w:r>
    </w:p>
    <w:bookmarkEnd w:id="1"/>
    <w:bookmarkStart w:name="z8" w:id="2"/>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с 7 марта 2023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и</w:t>
            </w:r>
          </w:p>
          <w:p>
            <w:pPr>
              <w:spacing w:after="20"/>
              <w:ind w:left="20"/>
              <w:jc w:val="both"/>
            </w:pPr>
          </w:p>
          <w:p>
            <w:pPr>
              <w:spacing w:after="20"/>
              <w:ind w:left="20"/>
              <w:jc w:val="both"/>
            </w:pPr>
            <w:r>
              <w:rPr>
                <w:rFonts w:ascii="Times New Roman"/>
                <w:b w:val="false"/>
                <w:i/>
                <w:color w:val="000000"/>
                <w:sz w:val="20"/>
              </w:rPr>
              <w:t>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2023 года № 62</w:t>
            </w:r>
          </w:p>
        </w:tc>
      </w:tr>
    </w:tbl>
    <w:bookmarkStart w:name="z19" w:id="11"/>
    <w:p>
      <w:pPr>
        <w:spacing w:after="0"/>
        <w:ind w:left="0"/>
        <w:jc w:val="left"/>
      </w:pPr>
      <w:r>
        <w:rPr>
          <w:rFonts w:ascii="Times New Roman"/>
          <w:b/>
          <w:i w:val="false"/>
          <w:color w:val="000000"/>
        </w:rPr>
        <w:t xml:space="preserve"> Типовые правила</w:t>
      </w:r>
      <w:r>
        <w:br/>
      </w:r>
      <w:r>
        <w:rPr>
          <w:rFonts w:ascii="Times New Roman"/>
          <w:b/>
          <w:i w:val="false"/>
          <w:color w:val="000000"/>
        </w:rPr>
        <w:t>создания, содержания и защиты зеленых насаждений населенных пунктов</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Типовые правила создания, содержания и защиты зеленых насаждений населенных пунктов (далее – Типовые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1 статьи 9 Закона Республики Казахстан "О растительном мире" (далее - Закон) и определяют типовой порядок создания, содержания и защиты зеленых насаждений населенных пунктов.</w:t>
      </w:r>
    </w:p>
    <w:bookmarkEnd w:id="13"/>
    <w:bookmarkStart w:name="z22" w:id="14"/>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14"/>
    <w:bookmarkStart w:name="z23" w:id="15"/>
    <w:p>
      <w:pPr>
        <w:spacing w:after="0"/>
        <w:ind w:left="0"/>
        <w:jc w:val="both"/>
      </w:pPr>
      <w:r>
        <w:rPr>
          <w:rFonts w:ascii="Times New Roman"/>
          <w:b w:val="false"/>
          <w:i w:val="false"/>
          <w:color w:val="000000"/>
          <w:sz w:val="28"/>
        </w:rPr>
        <w:t>
      2. Правила создания, содержания и защиты зеленых насаждений населенных пунктов, разрабатываются местными исполнительными органами на основании настоящих Типовых правил.</w:t>
      </w:r>
    </w:p>
    <w:bookmarkEnd w:id="15"/>
    <w:bookmarkStart w:name="z24" w:id="16"/>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6"/>
    <w:bookmarkStart w:name="z25" w:id="17"/>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17"/>
    <w:bookmarkStart w:name="z26" w:id="18"/>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bookmarkEnd w:id="18"/>
    <w:bookmarkStart w:name="z27" w:id="19"/>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9"/>
    <w:bookmarkStart w:name="z28" w:id="20"/>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bookmarkEnd w:id="20"/>
    <w:bookmarkStart w:name="z29" w:id="21"/>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21"/>
    <w:bookmarkStart w:name="z30" w:id="22"/>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22"/>
    <w:bookmarkStart w:name="z31" w:id="23"/>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23"/>
    <w:bookmarkStart w:name="z32" w:id="24"/>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24"/>
    <w:bookmarkStart w:name="z33" w:id="25"/>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25"/>
    <w:bookmarkStart w:name="z34" w:id="26"/>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26"/>
    <w:bookmarkStart w:name="z35" w:id="27"/>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27"/>
    <w:bookmarkStart w:name="z36" w:id="28"/>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8"/>
    <w:bookmarkStart w:name="z37" w:id="29"/>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9"/>
    <w:bookmarkStart w:name="z38" w:id="30"/>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30"/>
    <w:bookmarkStart w:name="z39" w:id="31"/>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31"/>
    <w:bookmarkStart w:name="z40" w:id="32"/>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32"/>
    <w:bookmarkStart w:name="z41" w:id="33"/>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bookmarkEnd w:id="33"/>
    <w:bookmarkStart w:name="z42" w:id="34"/>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34"/>
    <w:bookmarkStart w:name="z43" w:id="35"/>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35"/>
    <w:bookmarkStart w:name="z44" w:id="36"/>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36"/>
    <w:bookmarkStart w:name="z45" w:id="37"/>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37"/>
    <w:bookmarkStart w:name="z46" w:id="38"/>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8"/>
    <w:bookmarkStart w:name="z47" w:id="39"/>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9"/>
    <w:bookmarkStart w:name="z48" w:id="40"/>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40"/>
    <w:bookmarkStart w:name="z49" w:id="41"/>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41"/>
    <w:bookmarkStart w:name="z50" w:id="42"/>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42"/>
    <w:bookmarkStart w:name="z51" w:id="43"/>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43"/>
    <w:bookmarkStart w:name="z52" w:id="44"/>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44"/>
    <w:bookmarkStart w:name="z53" w:id="45"/>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45"/>
    <w:bookmarkStart w:name="z54" w:id="46"/>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46"/>
    <w:bookmarkStart w:name="z55" w:id="47"/>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47"/>
    <w:bookmarkStart w:name="z56" w:id="48"/>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48"/>
    <w:bookmarkStart w:name="z57" w:id="49"/>
    <w:p>
      <w:pPr>
        <w:spacing w:after="0"/>
        <w:ind w:left="0"/>
        <w:jc w:val="both"/>
      </w:pPr>
      <w:r>
        <w:rPr>
          <w:rFonts w:ascii="Times New Roman"/>
          <w:b w:val="false"/>
          <w:i w:val="false"/>
          <w:color w:val="000000"/>
          <w:sz w:val="28"/>
        </w:rPr>
        <w:t>
      4. Зеленные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9"/>
    <w:bookmarkStart w:name="z58" w:id="50"/>
    <w:p>
      <w:pPr>
        <w:spacing w:after="0"/>
        <w:ind w:left="0"/>
        <w:jc w:val="both"/>
      </w:pPr>
      <w:r>
        <w:rPr>
          <w:rFonts w:ascii="Times New Roman"/>
          <w:b w:val="false"/>
          <w:i w:val="false"/>
          <w:color w:val="000000"/>
          <w:sz w:val="28"/>
        </w:rPr>
        <w:t>
      5. Создание зеленых насаждений осуществляется местными исполнительными органами на основе рекомендаций научных организаций.</w:t>
      </w:r>
    </w:p>
    <w:bookmarkEnd w:id="50"/>
    <w:bookmarkStart w:name="z59" w:id="51"/>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bookmarkEnd w:id="51"/>
    <w:bookmarkStart w:name="z60" w:id="52"/>
    <w:p>
      <w:pPr>
        <w:spacing w:after="0"/>
        <w:ind w:left="0"/>
        <w:jc w:val="both"/>
      </w:pPr>
      <w:r>
        <w:rPr>
          <w:rFonts w:ascii="Times New Roman"/>
          <w:b w:val="false"/>
          <w:i w:val="false"/>
          <w:color w:val="000000"/>
          <w:sz w:val="28"/>
        </w:rPr>
        <w:t>
      6.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52"/>
    <w:bookmarkStart w:name="z61" w:id="53"/>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53"/>
    <w:bookmarkStart w:name="z62" w:id="54"/>
    <w:p>
      <w:pPr>
        <w:spacing w:after="0"/>
        <w:ind w:left="0"/>
        <w:jc w:val="both"/>
      </w:pPr>
      <w:r>
        <w:rPr>
          <w:rFonts w:ascii="Times New Roman"/>
          <w:b w:val="false"/>
          <w:i w:val="false"/>
          <w:color w:val="000000"/>
          <w:sz w:val="28"/>
        </w:rPr>
        <w:t>
      сохранение экологического баланса;</w:t>
      </w:r>
    </w:p>
    <w:bookmarkEnd w:id="54"/>
    <w:bookmarkStart w:name="z63" w:id="55"/>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bookmarkEnd w:id="55"/>
    <w:bookmarkStart w:name="z64" w:id="56"/>
    <w:p>
      <w:pPr>
        <w:spacing w:after="0"/>
        <w:ind w:left="0"/>
        <w:jc w:val="both"/>
      </w:pPr>
      <w:r>
        <w:rPr>
          <w:rFonts w:ascii="Times New Roman"/>
          <w:b w:val="false"/>
          <w:i w:val="false"/>
          <w:color w:val="000000"/>
          <w:sz w:val="28"/>
        </w:rPr>
        <w:t>
      сохранение режима влажности воздуха;</w:t>
      </w:r>
    </w:p>
    <w:bookmarkEnd w:id="56"/>
    <w:bookmarkStart w:name="z65" w:id="57"/>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bookmarkEnd w:id="57"/>
    <w:bookmarkStart w:name="z66" w:id="58"/>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8"/>
    <w:bookmarkStart w:name="z67" w:id="59"/>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9"/>
    <w:bookmarkStart w:name="z68" w:id="60"/>
    <w:p>
      <w:pPr>
        <w:spacing w:after="0"/>
        <w:ind w:left="0"/>
        <w:jc w:val="both"/>
      </w:pPr>
      <w:r>
        <w:rPr>
          <w:rFonts w:ascii="Times New Roman"/>
          <w:b w:val="false"/>
          <w:i w:val="false"/>
          <w:color w:val="000000"/>
          <w:sz w:val="28"/>
        </w:rPr>
        <w:t>
      8. Меры по защите зеленых насаждений осуществляются физическими и юридическими лицами, согласно требованиям настоящих Типовых правил.</w:t>
      </w:r>
    </w:p>
    <w:bookmarkEnd w:id="60"/>
    <w:bookmarkStart w:name="z69" w:id="61"/>
    <w:p>
      <w:pPr>
        <w:spacing w:after="0"/>
        <w:ind w:left="0"/>
        <w:jc w:val="both"/>
      </w:pPr>
      <w:r>
        <w:rPr>
          <w:rFonts w:ascii="Times New Roman"/>
          <w:b w:val="false"/>
          <w:i w:val="false"/>
          <w:color w:val="000000"/>
          <w:sz w:val="28"/>
        </w:rPr>
        <w:t>
      9.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bookmarkEnd w:id="61"/>
    <w:bookmarkStart w:name="z70" w:id="62"/>
    <w:p>
      <w:pPr>
        <w:spacing w:after="0"/>
        <w:ind w:left="0"/>
        <w:jc w:val="both"/>
      </w:pPr>
      <w:r>
        <w:rPr>
          <w:rFonts w:ascii="Times New Roman"/>
          <w:b w:val="false"/>
          <w:i w:val="false"/>
          <w:color w:val="000000"/>
          <w:sz w:val="28"/>
        </w:rPr>
        <w:t>
      10. Зеленые насаждения создаются на землях общего пользования в соответствии с генеральным планом населенного пункта.</w:t>
      </w:r>
    </w:p>
    <w:bookmarkEnd w:id="62"/>
    <w:bookmarkStart w:name="z71" w:id="63"/>
    <w:p>
      <w:pPr>
        <w:spacing w:after="0"/>
        <w:ind w:left="0"/>
        <w:jc w:val="both"/>
      </w:pPr>
      <w:r>
        <w:rPr>
          <w:rFonts w:ascii="Times New Roman"/>
          <w:b w:val="false"/>
          <w:i w:val="false"/>
          <w:color w:val="000000"/>
          <w:sz w:val="28"/>
        </w:rPr>
        <w:t>
      11.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63"/>
    <w:bookmarkStart w:name="z72" w:id="64"/>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64"/>
    <w:bookmarkStart w:name="z73" w:id="65"/>
    <w:p>
      <w:pPr>
        <w:spacing w:after="0"/>
        <w:ind w:left="0"/>
        <w:jc w:val="left"/>
      </w:pPr>
      <w:r>
        <w:rPr>
          <w:rFonts w:ascii="Times New Roman"/>
          <w:b/>
          <w:i w:val="false"/>
          <w:color w:val="000000"/>
        </w:rPr>
        <w:t xml:space="preserve"> Глава 3. Порядок ведения учета зеленых насаждений</w:t>
      </w:r>
    </w:p>
    <w:bookmarkEnd w:id="65"/>
    <w:bookmarkStart w:name="z74" w:id="66"/>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66"/>
    <w:bookmarkStart w:name="z75" w:id="67"/>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67"/>
    <w:bookmarkStart w:name="z76" w:id="68"/>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Типовым правилам;</w:t>
      </w:r>
    </w:p>
    <w:bookmarkEnd w:id="68"/>
    <w:bookmarkStart w:name="z77" w:id="69"/>
    <w:p>
      <w:pPr>
        <w:spacing w:after="0"/>
        <w:ind w:left="0"/>
        <w:jc w:val="both"/>
      </w:pPr>
      <w:r>
        <w:rPr>
          <w:rFonts w:ascii="Times New Roman"/>
          <w:b w:val="false"/>
          <w:i w:val="false"/>
          <w:color w:val="000000"/>
          <w:sz w:val="28"/>
        </w:rPr>
        <w:t>
      ведение реестра зеленых насаждений;</w:t>
      </w:r>
    </w:p>
    <w:bookmarkEnd w:id="69"/>
    <w:bookmarkStart w:name="z78" w:id="70"/>
    <w:p>
      <w:pPr>
        <w:spacing w:after="0"/>
        <w:ind w:left="0"/>
        <w:jc w:val="both"/>
      </w:pPr>
      <w:r>
        <w:rPr>
          <w:rFonts w:ascii="Times New Roman"/>
          <w:b w:val="false"/>
          <w:i w:val="false"/>
          <w:color w:val="000000"/>
          <w:sz w:val="28"/>
        </w:rPr>
        <w:t>
      разработки дендрологического плана.</w:t>
      </w:r>
    </w:p>
    <w:bookmarkEnd w:id="70"/>
    <w:bookmarkStart w:name="z79" w:id="71"/>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71"/>
    <w:bookmarkStart w:name="z80" w:id="72"/>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72"/>
    <w:bookmarkStart w:name="z81" w:id="73"/>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73"/>
    <w:bookmarkStart w:name="z82" w:id="74"/>
    <w:p>
      <w:pPr>
        <w:spacing w:after="0"/>
        <w:ind w:left="0"/>
        <w:jc w:val="both"/>
      </w:pPr>
      <w:r>
        <w:rPr>
          <w:rFonts w:ascii="Times New Roman"/>
          <w:b w:val="false"/>
          <w:i w:val="false"/>
          <w:color w:val="000000"/>
          <w:sz w:val="28"/>
        </w:rPr>
        <w:t xml:space="preserve">
      17.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bookmarkEnd w:id="74"/>
    <w:bookmarkStart w:name="z83" w:id="75"/>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75"/>
    <w:bookmarkStart w:name="z84" w:id="76"/>
    <w:p>
      <w:pPr>
        <w:spacing w:after="0"/>
        <w:ind w:left="0"/>
        <w:jc w:val="both"/>
      </w:pPr>
      <w:r>
        <w:rPr>
          <w:rFonts w:ascii="Times New Roman"/>
          <w:b w:val="false"/>
          <w:i w:val="false"/>
          <w:color w:val="000000"/>
          <w:sz w:val="28"/>
        </w:rPr>
        <w:t>
      19. Ведение учета зеленых насаждений включает в себя:</w:t>
      </w:r>
    </w:p>
    <w:bookmarkEnd w:id="76"/>
    <w:bookmarkStart w:name="z85" w:id="77"/>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bookmarkEnd w:id="77"/>
    <w:bookmarkStart w:name="z86" w:id="78"/>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78"/>
    <w:bookmarkStart w:name="z87" w:id="79"/>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9"/>
    <w:bookmarkStart w:name="z88" w:id="80"/>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bookmarkEnd w:id="80"/>
    <w:bookmarkStart w:name="z89" w:id="81"/>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bookmarkEnd w:id="81"/>
    <w:bookmarkStart w:name="z90" w:id="82"/>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bookmarkEnd w:id="82"/>
    <w:bookmarkStart w:name="z91" w:id="83"/>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bookmarkEnd w:id="83"/>
    <w:bookmarkStart w:name="z92" w:id="84"/>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bookmarkEnd w:id="84"/>
    <w:bookmarkStart w:name="z93" w:id="85"/>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85"/>
    <w:bookmarkStart w:name="z94" w:id="86"/>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86"/>
    <w:bookmarkStart w:name="z95" w:id="87"/>
    <w:p>
      <w:pPr>
        <w:spacing w:after="0"/>
        <w:ind w:left="0"/>
        <w:jc w:val="both"/>
      </w:pPr>
      <w:r>
        <w:rPr>
          <w:rFonts w:ascii="Times New Roman"/>
          <w:b w:val="false"/>
          <w:i w:val="false"/>
          <w:color w:val="000000"/>
          <w:sz w:val="28"/>
        </w:rPr>
        <w:t>
      21. Дендрологический план состоит из двух частей.</w:t>
      </w:r>
    </w:p>
    <w:bookmarkEnd w:id="87"/>
    <w:bookmarkStart w:name="z96" w:id="88"/>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8"/>
    <w:bookmarkStart w:name="z97" w:id="89"/>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9"/>
    <w:bookmarkStart w:name="z98" w:id="90"/>
    <w:p>
      <w:pPr>
        <w:spacing w:after="0"/>
        <w:ind w:left="0"/>
        <w:jc w:val="both"/>
      </w:pPr>
      <w:r>
        <w:rPr>
          <w:rFonts w:ascii="Times New Roman"/>
          <w:b w:val="false"/>
          <w:i w:val="false"/>
          <w:color w:val="000000"/>
          <w:sz w:val="28"/>
        </w:rPr>
        <w:t>
      для вырубки (больные, высохшие);</w:t>
      </w:r>
    </w:p>
    <w:bookmarkEnd w:id="90"/>
    <w:bookmarkStart w:name="z99" w:id="91"/>
    <w:p>
      <w:pPr>
        <w:spacing w:after="0"/>
        <w:ind w:left="0"/>
        <w:jc w:val="both"/>
      </w:pPr>
      <w:r>
        <w:rPr>
          <w:rFonts w:ascii="Times New Roman"/>
          <w:b w:val="false"/>
          <w:i w:val="false"/>
          <w:color w:val="000000"/>
          <w:sz w:val="28"/>
        </w:rPr>
        <w:t>
      под пересадку;</w:t>
      </w:r>
    </w:p>
    <w:bookmarkEnd w:id="91"/>
    <w:bookmarkStart w:name="z100" w:id="92"/>
    <w:p>
      <w:pPr>
        <w:spacing w:after="0"/>
        <w:ind w:left="0"/>
        <w:jc w:val="both"/>
      </w:pPr>
      <w:r>
        <w:rPr>
          <w:rFonts w:ascii="Times New Roman"/>
          <w:b w:val="false"/>
          <w:i w:val="false"/>
          <w:color w:val="000000"/>
          <w:sz w:val="28"/>
        </w:rPr>
        <w:t>
      не затронутые.</w:t>
      </w:r>
    </w:p>
    <w:bookmarkEnd w:id="92"/>
    <w:bookmarkStart w:name="z101" w:id="93"/>
    <w:p>
      <w:pPr>
        <w:spacing w:after="0"/>
        <w:ind w:left="0"/>
        <w:jc w:val="both"/>
      </w:pPr>
      <w:r>
        <w:rPr>
          <w:rFonts w:ascii="Times New Roman"/>
          <w:b w:val="false"/>
          <w:i w:val="false"/>
          <w:color w:val="000000"/>
          <w:sz w:val="28"/>
        </w:rPr>
        <w:t>
      22. Масштаб дендрологического плана 1:10000.</w:t>
      </w:r>
    </w:p>
    <w:bookmarkEnd w:id="93"/>
    <w:bookmarkStart w:name="z102" w:id="94"/>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bookmarkEnd w:id="94"/>
    <w:bookmarkStart w:name="z103" w:id="95"/>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95"/>
    <w:bookmarkStart w:name="z104" w:id="96"/>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96"/>
    <w:bookmarkStart w:name="z105" w:id="97"/>
    <w:p>
      <w:pPr>
        <w:spacing w:after="0"/>
        <w:ind w:left="0"/>
        <w:jc w:val="both"/>
      </w:pPr>
      <w:r>
        <w:rPr>
          <w:rFonts w:ascii="Times New Roman"/>
          <w:b w:val="false"/>
          <w:i w:val="false"/>
          <w:color w:val="000000"/>
          <w:sz w:val="28"/>
        </w:rPr>
        <w:t>
      26.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97"/>
    <w:bookmarkStart w:name="z106" w:id="98"/>
    <w:p>
      <w:pPr>
        <w:spacing w:after="0"/>
        <w:ind w:left="0"/>
        <w:jc w:val="left"/>
      </w:pPr>
      <w:r>
        <w:rPr>
          <w:rFonts w:ascii="Times New Roman"/>
          <w:b/>
          <w:i w:val="false"/>
          <w:color w:val="000000"/>
        </w:rPr>
        <w:t xml:space="preserve"> Глава 4. Меры по созданию, содержанию и защите зеленых насаждений</w:t>
      </w:r>
    </w:p>
    <w:bookmarkEnd w:id="98"/>
    <w:p>
      <w:pPr>
        <w:spacing w:after="0"/>
        <w:ind w:left="0"/>
        <w:jc w:val="both"/>
      </w:pPr>
      <w:r>
        <w:rPr>
          <w:rFonts w:ascii="Times New Roman"/>
          <w:b w:val="false"/>
          <w:i w:val="false"/>
          <w:color w:val="ff0000"/>
          <w:sz w:val="28"/>
        </w:rPr>
        <w:t xml:space="preserve">
      Сноска. Заголовок главы 4 - в редакции приказа и.о. Министра экологии и природных ресурсов РК от 03.06.2024 </w:t>
      </w:r>
      <w:r>
        <w:rPr>
          <w:rFonts w:ascii="Times New Roman"/>
          <w:b w:val="false"/>
          <w:i w:val="false"/>
          <w:color w:val="ff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 w:id="99"/>
    <w:p>
      <w:pPr>
        <w:spacing w:after="0"/>
        <w:ind w:left="0"/>
        <w:jc w:val="both"/>
      </w:pPr>
      <w:r>
        <w:rPr>
          <w:rFonts w:ascii="Times New Roman"/>
          <w:b w:val="false"/>
          <w:i w:val="false"/>
          <w:color w:val="000000"/>
          <w:sz w:val="28"/>
        </w:rPr>
        <w:t>
      27. Создания, содержание и защита зеленых насаждений делятся на следующие комплексы взаимосвязанных работ:</w:t>
      </w:r>
    </w:p>
    <w:bookmarkEnd w:id="99"/>
    <w:bookmarkStart w:name="z225" w:id="100"/>
    <w:p>
      <w:pPr>
        <w:spacing w:after="0"/>
        <w:ind w:left="0"/>
        <w:jc w:val="both"/>
      </w:pPr>
      <w:r>
        <w:rPr>
          <w:rFonts w:ascii="Times New Roman"/>
          <w:b w:val="false"/>
          <w:i w:val="false"/>
          <w:color w:val="000000"/>
          <w:sz w:val="28"/>
        </w:rPr>
        <w:t xml:space="preserve">
      1) посадка деревьев, кустарников, многолетних цветов и живой изгороди (с заменой грунта при необходимости) с трехгодичным уходом за ними; </w:t>
      </w:r>
    </w:p>
    <w:bookmarkEnd w:id="100"/>
    <w:bookmarkStart w:name="z226" w:id="101"/>
    <w:p>
      <w:pPr>
        <w:spacing w:after="0"/>
        <w:ind w:left="0"/>
        <w:jc w:val="both"/>
      </w:pPr>
      <w:r>
        <w:rPr>
          <w:rFonts w:ascii="Times New Roman"/>
          <w:b w:val="false"/>
          <w:i w:val="false"/>
          <w:color w:val="000000"/>
          <w:sz w:val="28"/>
        </w:rPr>
        <w:t xml:space="preserve">
      2) устройство однолетних цветников и газонов; </w:t>
      </w:r>
    </w:p>
    <w:bookmarkEnd w:id="101"/>
    <w:bookmarkStart w:name="z227" w:id="102"/>
    <w:p>
      <w:pPr>
        <w:spacing w:after="0"/>
        <w:ind w:left="0"/>
        <w:jc w:val="both"/>
      </w:pPr>
      <w:r>
        <w:rPr>
          <w:rFonts w:ascii="Times New Roman"/>
          <w:b w:val="false"/>
          <w:i w:val="false"/>
          <w:color w:val="000000"/>
          <w:sz w:val="28"/>
        </w:rPr>
        <w:t>
      3) вырубка, пересадка деревьев;</w:t>
      </w:r>
    </w:p>
    <w:bookmarkEnd w:id="102"/>
    <w:bookmarkStart w:name="z228" w:id="103"/>
    <w:p>
      <w:pPr>
        <w:spacing w:after="0"/>
        <w:ind w:left="0"/>
        <w:jc w:val="both"/>
      </w:pPr>
      <w:r>
        <w:rPr>
          <w:rFonts w:ascii="Times New Roman"/>
          <w:b w:val="false"/>
          <w:i w:val="false"/>
          <w:color w:val="000000"/>
          <w:sz w:val="28"/>
        </w:rPr>
        <w:t xml:space="preserve">
      4) компенсационная посадка деревьев с трехгодичным уходом за ними; </w:t>
      </w:r>
    </w:p>
    <w:bookmarkEnd w:id="103"/>
    <w:bookmarkStart w:name="z229" w:id="104"/>
    <w:p>
      <w:pPr>
        <w:spacing w:after="0"/>
        <w:ind w:left="0"/>
        <w:jc w:val="both"/>
      </w:pPr>
      <w:r>
        <w:rPr>
          <w:rFonts w:ascii="Times New Roman"/>
          <w:b w:val="false"/>
          <w:i w:val="false"/>
          <w:color w:val="000000"/>
          <w:sz w:val="28"/>
        </w:rPr>
        <w:t>
      5) содержание зеленых насаждений (уход и обслуживание зеленых насаждений);</w:t>
      </w:r>
    </w:p>
    <w:bookmarkEnd w:id="104"/>
    <w:p>
      <w:pPr>
        <w:spacing w:after="0"/>
        <w:ind w:left="0"/>
        <w:jc w:val="both"/>
      </w:pPr>
      <w:r>
        <w:rPr>
          <w:rFonts w:ascii="Times New Roman"/>
          <w:b w:val="false"/>
          <w:i w:val="false"/>
          <w:color w:val="000000"/>
          <w:sz w:val="28"/>
        </w:rPr>
        <w:t>
      6) мониторинг, инвентаризация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экологии и природных ресурсов РК от 03.06.2024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105"/>
    <w:p>
      <w:pPr>
        <w:spacing w:after="0"/>
        <w:ind w:left="0"/>
        <w:jc w:val="both"/>
      </w:pPr>
      <w:r>
        <w:rPr>
          <w:rFonts w:ascii="Times New Roman"/>
          <w:b w:val="false"/>
          <w:i w:val="false"/>
          <w:color w:val="000000"/>
          <w:sz w:val="28"/>
        </w:rPr>
        <w:t>
      27-1. Содержание зеленых насаждений (уход и обслуживание зеленых насаждений), включает следующее:</w:t>
      </w:r>
    </w:p>
    <w:bookmarkEnd w:id="105"/>
    <w:bookmarkStart w:name="z231" w:id="106"/>
    <w:p>
      <w:pPr>
        <w:spacing w:after="0"/>
        <w:ind w:left="0"/>
        <w:jc w:val="both"/>
      </w:pPr>
      <w:r>
        <w:rPr>
          <w:rFonts w:ascii="Times New Roman"/>
          <w:b w:val="false"/>
          <w:i w:val="false"/>
          <w:color w:val="000000"/>
          <w:sz w:val="28"/>
        </w:rPr>
        <w:t>
      устройство приствольных лунок и их рыхление, и прополка;</w:t>
      </w:r>
    </w:p>
    <w:bookmarkEnd w:id="106"/>
    <w:bookmarkStart w:name="z232" w:id="107"/>
    <w:p>
      <w:pPr>
        <w:spacing w:after="0"/>
        <w:ind w:left="0"/>
        <w:jc w:val="both"/>
      </w:pPr>
      <w:r>
        <w:rPr>
          <w:rFonts w:ascii="Times New Roman"/>
          <w:b w:val="false"/>
          <w:i w:val="false"/>
          <w:color w:val="000000"/>
          <w:sz w:val="28"/>
        </w:rPr>
        <w:t>
      побелка штамба деревьев;</w:t>
      </w:r>
    </w:p>
    <w:bookmarkEnd w:id="107"/>
    <w:bookmarkStart w:name="z233" w:id="108"/>
    <w:p>
      <w:pPr>
        <w:spacing w:after="0"/>
        <w:ind w:left="0"/>
        <w:jc w:val="both"/>
      </w:pPr>
      <w:r>
        <w:rPr>
          <w:rFonts w:ascii="Times New Roman"/>
          <w:b w:val="false"/>
          <w:i w:val="false"/>
          <w:color w:val="000000"/>
          <w:sz w:val="28"/>
        </w:rPr>
        <w:t>
      стрижка живой изгороди, поднятие штамба у деревьев, удаление поросли;</w:t>
      </w:r>
    </w:p>
    <w:bookmarkEnd w:id="108"/>
    <w:bookmarkStart w:name="z234" w:id="109"/>
    <w:p>
      <w:pPr>
        <w:spacing w:after="0"/>
        <w:ind w:left="0"/>
        <w:jc w:val="both"/>
      </w:pPr>
      <w:r>
        <w:rPr>
          <w:rFonts w:ascii="Times New Roman"/>
          <w:b w:val="false"/>
          <w:i w:val="false"/>
          <w:color w:val="000000"/>
          <w:sz w:val="28"/>
        </w:rPr>
        <w:t>
      покос травы, прополка сорняков;</w:t>
      </w:r>
    </w:p>
    <w:bookmarkEnd w:id="109"/>
    <w:bookmarkStart w:name="z235" w:id="110"/>
    <w:p>
      <w:pPr>
        <w:spacing w:after="0"/>
        <w:ind w:left="0"/>
        <w:jc w:val="both"/>
      </w:pPr>
      <w:r>
        <w:rPr>
          <w:rFonts w:ascii="Times New Roman"/>
          <w:b w:val="false"/>
          <w:i w:val="false"/>
          <w:color w:val="000000"/>
          <w:sz w:val="28"/>
        </w:rPr>
        <w:t>
      зимнее укрытие зеленных насаждений (деревья, кустарники, многолетние цветы);</w:t>
      </w:r>
    </w:p>
    <w:bookmarkEnd w:id="110"/>
    <w:bookmarkStart w:name="z236" w:id="111"/>
    <w:p>
      <w:pPr>
        <w:spacing w:after="0"/>
        <w:ind w:left="0"/>
        <w:jc w:val="both"/>
      </w:pPr>
      <w:r>
        <w:rPr>
          <w:rFonts w:ascii="Times New Roman"/>
          <w:b w:val="false"/>
          <w:i w:val="false"/>
          <w:color w:val="000000"/>
          <w:sz w:val="28"/>
        </w:rPr>
        <w:t>
      полив зеленых насаждений на протяжении всего вегетационного периода;</w:t>
      </w:r>
    </w:p>
    <w:bookmarkEnd w:id="111"/>
    <w:bookmarkStart w:name="z237" w:id="112"/>
    <w:p>
      <w:pPr>
        <w:spacing w:after="0"/>
        <w:ind w:left="0"/>
        <w:jc w:val="both"/>
      </w:pPr>
      <w:r>
        <w:rPr>
          <w:rFonts w:ascii="Times New Roman"/>
          <w:b w:val="false"/>
          <w:i w:val="false"/>
          <w:color w:val="000000"/>
          <w:sz w:val="28"/>
        </w:rPr>
        <w:t>
      кронирование кроны деревьев;</w:t>
      </w:r>
    </w:p>
    <w:bookmarkEnd w:id="112"/>
    <w:bookmarkStart w:name="z238" w:id="113"/>
    <w:p>
      <w:pPr>
        <w:spacing w:after="0"/>
        <w:ind w:left="0"/>
        <w:jc w:val="both"/>
      </w:pPr>
      <w:r>
        <w:rPr>
          <w:rFonts w:ascii="Times New Roman"/>
          <w:b w:val="false"/>
          <w:i w:val="false"/>
          <w:color w:val="000000"/>
          <w:sz w:val="28"/>
        </w:rPr>
        <w:t>
      формирование кроны деревьев;</w:t>
      </w:r>
    </w:p>
    <w:bookmarkEnd w:id="113"/>
    <w:bookmarkStart w:name="z239" w:id="114"/>
    <w:p>
      <w:pPr>
        <w:spacing w:after="0"/>
        <w:ind w:left="0"/>
        <w:jc w:val="both"/>
      </w:pPr>
      <w:r>
        <w:rPr>
          <w:rFonts w:ascii="Times New Roman"/>
          <w:b w:val="false"/>
          <w:i w:val="false"/>
          <w:color w:val="000000"/>
          <w:sz w:val="28"/>
        </w:rPr>
        <w:t>
      омолаживающая обрезка производимое исходя из биологических особенностей древесно-кустарниковой растительности с сохранением скелетных и полускелетных частей;</w:t>
      </w:r>
    </w:p>
    <w:bookmarkEnd w:id="114"/>
    <w:bookmarkStart w:name="z240" w:id="115"/>
    <w:p>
      <w:pPr>
        <w:spacing w:after="0"/>
        <w:ind w:left="0"/>
        <w:jc w:val="both"/>
      </w:pPr>
      <w:r>
        <w:rPr>
          <w:rFonts w:ascii="Times New Roman"/>
          <w:b w:val="false"/>
          <w:i w:val="false"/>
          <w:color w:val="000000"/>
          <w:sz w:val="28"/>
        </w:rPr>
        <w:t>
      санитарная обрезка аварийных, сухостойных деревьев и кустарников, выкорчевка пней;</w:t>
      </w:r>
    </w:p>
    <w:bookmarkEnd w:id="115"/>
    <w:bookmarkStart w:name="z241" w:id="116"/>
    <w:p>
      <w:pPr>
        <w:spacing w:after="0"/>
        <w:ind w:left="0"/>
        <w:jc w:val="both"/>
      </w:pPr>
      <w:r>
        <w:rPr>
          <w:rFonts w:ascii="Times New Roman"/>
          <w:b w:val="false"/>
          <w:i w:val="false"/>
          <w:color w:val="000000"/>
          <w:sz w:val="28"/>
        </w:rPr>
        <w:t>
      внесение удобрений;</w:t>
      </w:r>
    </w:p>
    <w:bookmarkEnd w:id="116"/>
    <w:bookmarkStart w:name="z242" w:id="117"/>
    <w:p>
      <w:pPr>
        <w:spacing w:after="0"/>
        <w:ind w:left="0"/>
        <w:jc w:val="both"/>
      </w:pPr>
      <w:r>
        <w:rPr>
          <w:rFonts w:ascii="Times New Roman"/>
          <w:b w:val="false"/>
          <w:i w:val="false"/>
          <w:color w:val="000000"/>
          <w:sz w:val="28"/>
        </w:rPr>
        <w:t>
      борьба с вредителями и болезнями зеленых насаждений;</w:t>
      </w:r>
    </w:p>
    <w:bookmarkEnd w:id="117"/>
    <w:bookmarkStart w:name="z243" w:id="118"/>
    <w:p>
      <w:pPr>
        <w:spacing w:after="0"/>
        <w:ind w:left="0"/>
        <w:jc w:val="both"/>
      </w:pPr>
      <w:r>
        <w:rPr>
          <w:rFonts w:ascii="Times New Roman"/>
          <w:b w:val="false"/>
          <w:i w:val="false"/>
          <w:color w:val="000000"/>
          <w:sz w:val="28"/>
        </w:rPr>
        <w:t>
      зачистка и пломбировка дупел, обработка мест спилов.</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27-1 в соответствии с приказом и.о. Министра экологии и природных ресурсов РК от 03.06.2024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19"/>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119"/>
    <w:bookmarkStart w:name="z120" w:id="120"/>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20"/>
    <w:bookmarkStart w:name="z121" w:id="121"/>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21"/>
    <w:bookmarkStart w:name="z122" w:id="122"/>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bookmarkEnd w:id="122"/>
    <w:bookmarkStart w:name="z123" w:id="123"/>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bookmarkEnd w:id="123"/>
    <w:bookmarkStart w:name="z124" w:id="124"/>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до начала вегетации или поздней осенью.</w:t>
      </w:r>
    </w:p>
    <w:bookmarkEnd w:id="124"/>
    <w:bookmarkStart w:name="z125" w:id="125"/>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25"/>
    <w:bookmarkStart w:name="z126" w:id="126"/>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26"/>
    <w:bookmarkStart w:name="z127" w:id="127"/>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27"/>
    <w:bookmarkStart w:name="z128" w:id="128"/>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28"/>
    <w:bookmarkStart w:name="z129" w:id="129"/>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29"/>
    <w:bookmarkStart w:name="z130" w:id="130"/>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30"/>
    <w:bookmarkStart w:name="z131" w:id="131"/>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bookmarkEnd w:id="131"/>
    <w:bookmarkStart w:name="z132" w:id="132"/>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32"/>
    <w:bookmarkStart w:name="z133" w:id="133"/>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33"/>
    <w:bookmarkStart w:name="z134" w:id="134"/>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34"/>
    <w:bookmarkStart w:name="z135" w:id="135"/>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End w:id="135"/>
    <w:bookmarkStart w:name="z136" w:id="136"/>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136"/>
    <w:bookmarkStart w:name="z137" w:id="137"/>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137"/>
    <w:bookmarkStart w:name="z138" w:id="138"/>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bookmarkEnd w:id="138"/>
    <w:bookmarkStart w:name="z139" w:id="139"/>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bookmarkEnd w:id="139"/>
    <w:bookmarkStart w:name="z140" w:id="140"/>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bookmarkEnd w:id="140"/>
    <w:bookmarkStart w:name="z141" w:id="141"/>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bookmarkEnd w:id="141"/>
    <w:bookmarkStart w:name="z142" w:id="142"/>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End w:id="142"/>
    <w:bookmarkStart w:name="z143" w:id="143"/>
    <w:p>
      <w:pPr>
        <w:spacing w:after="0"/>
        <w:ind w:left="0"/>
        <w:jc w:val="both"/>
      </w:pPr>
      <w:r>
        <w:rPr>
          <w:rFonts w:ascii="Times New Roman"/>
          <w:b w:val="false"/>
          <w:i w:val="false"/>
          <w:color w:val="000000"/>
          <w:sz w:val="28"/>
        </w:rPr>
        <w:t>
      35.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143"/>
    <w:bookmarkStart w:name="z144" w:id="144"/>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144"/>
    <w:bookmarkStart w:name="z145" w:id="145"/>
    <w:p>
      <w:pPr>
        <w:spacing w:after="0"/>
        <w:ind w:left="0"/>
        <w:jc w:val="left"/>
      </w:pPr>
      <w:r>
        <w:rPr>
          <w:rFonts w:ascii="Times New Roman"/>
          <w:b/>
          <w:i w:val="false"/>
          <w:color w:val="000000"/>
        </w:rPr>
        <w:t xml:space="preserve"> Глава 6. Порядок вырубки деревьев</w:t>
      </w:r>
    </w:p>
    <w:bookmarkEnd w:id="145"/>
    <w:bookmarkStart w:name="z146" w:id="146"/>
    <w:p>
      <w:pPr>
        <w:spacing w:after="0"/>
        <w:ind w:left="0"/>
        <w:jc w:val="both"/>
      </w:pPr>
      <w:r>
        <w:rPr>
          <w:rFonts w:ascii="Times New Roman"/>
          <w:b w:val="false"/>
          <w:i w:val="false"/>
          <w:color w:val="000000"/>
          <w:sz w:val="28"/>
        </w:rPr>
        <w:t>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bookmarkEnd w:id="146"/>
    <w:bookmarkStart w:name="z147" w:id="147"/>
    <w:p>
      <w:pPr>
        <w:spacing w:after="0"/>
        <w:ind w:left="0"/>
        <w:jc w:val="both"/>
      </w:pPr>
      <w:r>
        <w:rPr>
          <w:rFonts w:ascii="Times New Roman"/>
          <w:b w:val="false"/>
          <w:i w:val="false"/>
          <w:color w:val="000000"/>
          <w:sz w:val="28"/>
        </w:rPr>
        <w:t>
      38. Вырубка деревьев осуществляется в случаях:</w:t>
      </w:r>
    </w:p>
    <w:bookmarkEnd w:id="147"/>
    <w:bookmarkStart w:name="z148" w:id="148"/>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bookmarkEnd w:id="148"/>
    <w:bookmarkStart w:name="z149" w:id="149"/>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bookmarkEnd w:id="149"/>
    <w:bookmarkStart w:name="z150" w:id="150"/>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bookmarkEnd w:id="150"/>
    <w:bookmarkStart w:name="z151" w:id="151"/>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bookmarkEnd w:id="151"/>
    <w:bookmarkStart w:name="z152" w:id="152"/>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bookmarkEnd w:id="152"/>
    <w:bookmarkStart w:name="z153" w:id="153"/>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bookmarkEnd w:id="153"/>
    <w:bookmarkStart w:name="z154" w:id="154"/>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154"/>
    <w:bookmarkStart w:name="z155" w:id="155"/>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 1034 (далее - Перечень).</w:t>
      </w:r>
    </w:p>
    <w:bookmarkEnd w:id="155"/>
    <w:bookmarkStart w:name="z156" w:id="156"/>
    <w:p>
      <w:pPr>
        <w:spacing w:after="0"/>
        <w:ind w:left="0"/>
        <w:jc w:val="both"/>
      </w:pPr>
      <w:r>
        <w:rPr>
          <w:rFonts w:ascii="Times New Roman"/>
          <w:b w:val="false"/>
          <w:i w:val="false"/>
          <w:color w:val="000000"/>
          <w:sz w:val="28"/>
        </w:rPr>
        <w:t>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bookmarkEnd w:id="156"/>
    <w:bookmarkStart w:name="z157" w:id="157"/>
    <w:p>
      <w:pPr>
        <w:spacing w:after="0"/>
        <w:ind w:left="0"/>
        <w:jc w:val="both"/>
      </w:pPr>
      <w:r>
        <w:rPr>
          <w:rFonts w:ascii="Times New Roman"/>
          <w:b w:val="false"/>
          <w:i w:val="false"/>
          <w:color w:val="000000"/>
          <w:sz w:val="28"/>
        </w:rPr>
        <w:t>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157"/>
    <w:bookmarkStart w:name="z158" w:id="158"/>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bookmarkEnd w:id="158"/>
    <w:bookmarkStart w:name="z159" w:id="159"/>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End w:id="159"/>
    <w:bookmarkStart w:name="z160" w:id="160"/>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160"/>
    <w:bookmarkStart w:name="z161" w:id="161"/>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161"/>
    <w:bookmarkStart w:name="z162" w:id="162"/>
    <w:p>
      <w:pPr>
        <w:spacing w:after="0"/>
        <w:ind w:left="0"/>
        <w:jc w:val="both"/>
      </w:pPr>
      <w:r>
        <w:rPr>
          <w:rFonts w:ascii="Times New Roman"/>
          <w:b w:val="false"/>
          <w:i w:val="false"/>
          <w:color w:val="000000"/>
          <w:sz w:val="28"/>
        </w:rPr>
        <w:t xml:space="preserve">
      44.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62"/>
    <w:bookmarkStart w:name="z163" w:id="163"/>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Типовым правилам.</w:t>
      </w:r>
    </w:p>
    <w:bookmarkEnd w:id="163"/>
    <w:bookmarkStart w:name="z164" w:id="164"/>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164"/>
    <w:bookmarkStart w:name="z165" w:id="165"/>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65"/>
    <w:bookmarkStart w:name="z166" w:id="166"/>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166"/>
    <w:bookmarkStart w:name="z167" w:id="167"/>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End w:id="167"/>
    <w:bookmarkStart w:name="z168" w:id="168"/>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168"/>
    <w:bookmarkStart w:name="z169" w:id="169"/>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bookmarkEnd w:id="169"/>
    <w:bookmarkStart w:name="z170" w:id="170"/>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End w:id="170"/>
    <w:bookmarkStart w:name="z171" w:id="171"/>
    <w:p>
      <w:pPr>
        <w:spacing w:after="0"/>
        <w:ind w:left="0"/>
        <w:jc w:val="both"/>
      </w:pPr>
      <w:r>
        <w:rPr>
          <w:rFonts w:ascii="Times New Roman"/>
          <w:b w:val="false"/>
          <w:i w:val="false"/>
          <w:color w:val="000000"/>
          <w:sz w:val="28"/>
        </w:rPr>
        <w:t>
      49. В случае гибели компенсационной посадки до истечения срока ухода, указанного в пункте 48 настоящих Правил, физические и (или) юридические лица проводят повторную посадку зеленых насаждений и уход за ними.</w:t>
      </w:r>
    </w:p>
    <w:bookmarkEnd w:id="171"/>
    <w:bookmarkStart w:name="z172" w:id="172"/>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72"/>
    <w:bookmarkStart w:name="z173" w:id="173"/>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173"/>
    <w:bookmarkStart w:name="z174" w:id="174"/>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174"/>
    <w:bookmarkStart w:name="z175" w:id="175"/>
    <w:p>
      <w:pPr>
        <w:spacing w:after="0"/>
        <w:ind w:left="0"/>
        <w:jc w:val="both"/>
      </w:pPr>
      <w:r>
        <w:rPr>
          <w:rFonts w:ascii="Times New Roman"/>
          <w:b w:val="false"/>
          <w:i w:val="false"/>
          <w:color w:val="000000"/>
          <w:sz w:val="28"/>
        </w:rPr>
        <w:t>
      53. В случае если пересадка привела к гибели деревьев, устанавливается десятикратный размер компенсации, в соответствии с требованиями пункта 59 настоящих Типовых правил.</w:t>
      </w:r>
    </w:p>
    <w:bookmarkEnd w:id="175"/>
    <w:bookmarkStart w:name="z176" w:id="176"/>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176"/>
    <w:bookmarkStart w:name="z177" w:id="177"/>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bookmarkEnd w:id="177"/>
    <w:bookmarkStart w:name="z178" w:id="178"/>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bookmarkEnd w:id="178"/>
    <w:bookmarkStart w:name="z179" w:id="179"/>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End w:id="179"/>
    <w:bookmarkStart w:name="z180" w:id="180"/>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180"/>
    <w:bookmarkStart w:name="z181" w:id="181"/>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bookmarkEnd w:id="181"/>
    <w:bookmarkStart w:name="z182" w:id="182"/>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End w:id="182"/>
    <w:bookmarkStart w:name="z183" w:id="183"/>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bookmarkEnd w:id="183"/>
    <w:bookmarkStart w:name="z184" w:id="184"/>
    <w:p>
      <w:pPr>
        <w:spacing w:after="0"/>
        <w:ind w:left="0"/>
        <w:jc w:val="both"/>
      </w:pPr>
      <w:r>
        <w:rPr>
          <w:rFonts w:ascii="Times New Roman"/>
          <w:b w:val="false"/>
          <w:i w:val="false"/>
          <w:color w:val="000000"/>
          <w:sz w:val="28"/>
        </w:rPr>
        <w:t xml:space="preserve">
      59. Размер вреда, причиненного нарушением лесного законодательства Республики Казахстан, предусмотренный Базовыми ставками для исчисления размеров вреда, причиненного нарушением лесного законодательства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и природных ресурсов Республики Казахстан от 22 сентября 2023 года № 265 (зарегистрирован в Реестре государственной регистрации нормативных правовых актов за № 33476), исчисляется уполномоченным органом.</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экологии и природных ресурсов РК от 03.06.2024 </w:t>
      </w:r>
      <w:r>
        <w:rPr>
          <w:rFonts w:ascii="Times New Roman"/>
          <w:b w:val="false"/>
          <w:i w:val="false"/>
          <w:color w:val="000000"/>
          <w:sz w:val="28"/>
        </w:rPr>
        <w:t>№ 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85"/>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185"/>
    <w:bookmarkStart w:name="z186" w:id="186"/>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End w:id="186"/>
    <w:bookmarkStart w:name="z187" w:id="187"/>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bookmarkEnd w:id="187"/>
    <w:bookmarkStart w:name="z188" w:id="188"/>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End w:id="188"/>
    <w:bookmarkStart w:name="z189" w:id="189"/>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189"/>
    <w:bookmarkStart w:name="z190" w:id="190"/>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190"/>
    <w:bookmarkStart w:name="z191" w:id="191"/>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191"/>
    <w:bookmarkStart w:name="z192" w:id="192"/>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192"/>
    <w:bookmarkStart w:name="z193" w:id="193"/>
    <w:p>
      <w:pPr>
        <w:spacing w:after="0"/>
        <w:ind w:left="0"/>
        <w:jc w:val="both"/>
      </w:pPr>
      <w:r>
        <w:rPr>
          <w:rFonts w:ascii="Times New Roman"/>
          <w:b w:val="false"/>
          <w:i w:val="false"/>
          <w:color w:val="000000"/>
          <w:sz w:val="28"/>
        </w:rPr>
        <w:t>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пункта 27 настоящих Типовых правил.</w:t>
      </w:r>
    </w:p>
    <w:bookmarkEnd w:id="193"/>
    <w:bookmarkStart w:name="z194" w:id="194"/>
    <w:p>
      <w:pPr>
        <w:spacing w:after="0"/>
        <w:ind w:left="0"/>
        <w:jc w:val="both"/>
      </w:pPr>
      <w:r>
        <w:rPr>
          <w:rFonts w:ascii="Times New Roman"/>
          <w:b w:val="false"/>
          <w:i w:val="false"/>
          <w:color w:val="000000"/>
          <w:sz w:val="28"/>
        </w:rPr>
        <w:t xml:space="preserve">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Типовым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bookmarkEnd w:id="194"/>
    <w:bookmarkStart w:name="z195" w:id="195"/>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195"/>
    <w:bookmarkStart w:name="z196" w:id="196"/>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 w:id="197"/>
    <w:p>
      <w:pPr>
        <w:spacing w:after="0"/>
        <w:ind w:left="0"/>
        <w:jc w:val="left"/>
      </w:pPr>
      <w:r>
        <w:rPr>
          <w:rFonts w:ascii="Times New Roman"/>
          <w:b/>
          <w:i w:val="false"/>
          <w:color w:val="000000"/>
        </w:rPr>
        <w:t xml:space="preserve"> Реестр зеленых насаждений на 1 января ____ года</w:t>
      </w:r>
    </w:p>
    <w:bookmarkEnd w:id="197"/>
    <w:p>
      <w:pPr>
        <w:spacing w:after="0"/>
        <w:ind w:left="0"/>
        <w:jc w:val="both"/>
      </w:pPr>
      <w:bookmarkStart w:name="z200" w:id="198"/>
      <w:r>
        <w:rPr>
          <w:rFonts w:ascii="Times New Roman"/>
          <w:b w:val="false"/>
          <w:i w:val="false"/>
          <w:color w:val="000000"/>
          <w:sz w:val="28"/>
        </w:rPr>
        <w:t>
      Распределение площади объектов (участков) зеленых насаждений</w:t>
      </w:r>
    </w:p>
    <w:bookmarkEnd w:id="198"/>
    <w:p>
      <w:pPr>
        <w:spacing w:after="0"/>
        <w:ind w:left="0"/>
        <w:jc w:val="both"/>
      </w:pPr>
      <w:r>
        <w:rPr>
          <w:rFonts w:ascii="Times New Roman"/>
          <w:b w:val="false"/>
          <w:i w:val="false"/>
          <w:color w:val="000000"/>
          <w:sz w:val="28"/>
        </w:rPr>
        <w:t>по категориям земель, типам растительности и функциональному назначению</w:t>
      </w:r>
    </w:p>
    <w:p>
      <w:pPr>
        <w:spacing w:after="0"/>
        <w:ind w:left="0"/>
        <w:jc w:val="both"/>
      </w:pPr>
      <w:r>
        <w:rPr>
          <w:rFonts w:ascii="Times New Roman"/>
          <w:b w:val="false"/>
          <w:i w:val="false"/>
          <w:color w:val="000000"/>
          <w:sz w:val="28"/>
        </w:rPr>
        <w:t>Город/населенный пункт</w:t>
      </w:r>
    </w:p>
    <w:p>
      <w:pPr>
        <w:spacing w:after="0"/>
        <w:ind w:left="0"/>
        <w:jc w:val="both"/>
      </w:pPr>
      <w:r>
        <w:rPr>
          <w:rFonts w:ascii="Times New Roman"/>
          <w:b w:val="false"/>
          <w:i w:val="false"/>
          <w:color w:val="000000"/>
          <w:sz w:val="28"/>
        </w:rPr>
        <w:t>Ответственный владелец: _________________________</w:t>
      </w:r>
    </w:p>
    <w:bookmarkStart w:name="z201" w:id="199"/>
    <w:p>
      <w:pPr>
        <w:spacing w:after="0"/>
        <w:ind w:left="0"/>
        <w:jc w:val="left"/>
      </w:pPr>
      <w:r>
        <w:rPr>
          <w:rFonts w:ascii="Times New Roman"/>
          <w:b/>
          <w:i w:val="false"/>
          <w:color w:val="000000"/>
        </w:rPr>
        <w:t xml:space="preserve"> Реестр зеленых насаждений</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00"/>
          <w:p>
            <w:pPr>
              <w:spacing w:after="20"/>
              <w:ind w:left="20"/>
              <w:jc w:val="both"/>
            </w:pPr>
            <w:r>
              <w:rPr>
                <w:rFonts w:ascii="Times New Roman"/>
                <w:b w:val="false"/>
                <w:i w:val="false"/>
                <w:color w:val="000000"/>
                <w:sz w:val="20"/>
              </w:rPr>
              <w:t>
№ п/п инвентарный/</w:t>
            </w:r>
          </w:p>
          <w:bookmarkEnd w:id="200"/>
          <w:p>
            <w:pPr>
              <w:spacing w:after="20"/>
              <w:ind w:left="20"/>
              <w:jc w:val="both"/>
            </w:pPr>
            <w:r>
              <w:rPr>
                <w:rFonts w:ascii="Times New Roman"/>
                <w:b w:val="false"/>
                <w:i w:val="false"/>
                <w:color w:val="000000"/>
                <w:sz w:val="20"/>
              </w:rPr>
              <w:t>
№ паспорта зеленого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создания,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 w:id="201"/>
    <w:p>
      <w:pPr>
        <w:spacing w:after="0"/>
        <w:ind w:left="0"/>
        <w:jc w:val="left"/>
      </w:pPr>
      <w:r>
        <w:rPr>
          <w:rFonts w:ascii="Times New Roman"/>
          <w:b/>
          <w:i w:val="false"/>
          <w:color w:val="000000"/>
        </w:rPr>
        <w:t xml:space="preserve"> Акт обследования зеленых насаждений "___" ___________ 20__года</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202"/>
    <w:p>
      <w:pPr>
        <w:spacing w:after="0"/>
        <w:ind w:left="0"/>
        <w:jc w:val="both"/>
      </w:pPr>
      <w:r>
        <w:rPr>
          <w:rFonts w:ascii="Times New Roman"/>
          <w:b w:val="false"/>
          <w:i w:val="false"/>
          <w:color w:val="000000"/>
          <w:sz w:val="28"/>
        </w:rPr>
        <w:t>
      продолжение таблицы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203"/>
    <w:p>
      <w:pPr>
        <w:spacing w:after="0"/>
        <w:ind w:left="0"/>
        <w:jc w:val="both"/>
      </w:pPr>
      <w:r>
        <w:rPr>
          <w:rFonts w:ascii="Times New Roman"/>
          <w:b w:val="false"/>
          <w:i w:val="false"/>
          <w:color w:val="000000"/>
          <w:sz w:val="28"/>
        </w:rPr>
        <w:t>
      Настоящий акт составлен в _______экземплярах.</w:t>
      </w:r>
    </w:p>
    <w:bookmarkEnd w:id="203"/>
    <w:p>
      <w:pPr>
        <w:spacing w:after="0"/>
        <w:ind w:left="0"/>
        <w:jc w:val="both"/>
      </w:pPr>
      <w:bookmarkStart w:name="z208" w:id="204"/>
      <w:r>
        <w:rPr>
          <w:rFonts w:ascii="Times New Roman"/>
          <w:b w:val="false"/>
          <w:i w:val="false"/>
          <w:color w:val="000000"/>
          <w:sz w:val="28"/>
        </w:rPr>
        <w:t>
      Примечание: Акт обследования не является документом, дающим разрешение</w:t>
      </w:r>
    </w:p>
    <w:bookmarkEnd w:id="204"/>
    <w:p>
      <w:pPr>
        <w:spacing w:after="0"/>
        <w:ind w:left="0"/>
        <w:jc w:val="both"/>
      </w:pPr>
      <w:r>
        <w:rPr>
          <w:rFonts w:ascii="Times New Roman"/>
          <w:b w:val="false"/>
          <w:i w:val="false"/>
          <w:color w:val="000000"/>
          <w:sz w:val="28"/>
        </w:rPr>
        <w:t>на вырубку или пересадку зеленых насаждений.</w:t>
      </w:r>
    </w:p>
    <w:p>
      <w:pPr>
        <w:spacing w:after="0"/>
        <w:ind w:left="0"/>
        <w:jc w:val="both"/>
      </w:pPr>
      <w:bookmarkStart w:name="z209" w:id="205"/>
      <w:r>
        <w:rPr>
          <w:rFonts w:ascii="Times New Roman"/>
          <w:b w:val="false"/>
          <w:i w:val="false"/>
          <w:color w:val="000000"/>
          <w:sz w:val="28"/>
        </w:rPr>
        <w:t>
      Представитель физического или юридического лица</w:t>
      </w:r>
    </w:p>
    <w:bookmarkEnd w:id="205"/>
    <w:p>
      <w:pPr>
        <w:spacing w:after="0"/>
        <w:ind w:left="0"/>
        <w:jc w:val="both"/>
      </w:pPr>
      <w:r>
        <w:rPr>
          <w:rFonts w:ascii="Times New Roman"/>
          <w:b w:val="false"/>
          <w:i w:val="false"/>
          <w:color w:val="000000"/>
          <w:sz w:val="28"/>
        </w:rPr>
        <w:t>_____________________________________ подпись (Ф.И.О) (печать при наличии)</w:t>
      </w:r>
    </w:p>
    <w:p>
      <w:pPr>
        <w:spacing w:after="0"/>
        <w:ind w:left="0"/>
        <w:jc w:val="both"/>
      </w:pPr>
      <w:bookmarkStart w:name="z210" w:id="206"/>
      <w:r>
        <w:rPr>
          <w:rFonts w:ascii="Times New Roman"/>
          <w:b w:val="false"/>
          <w:i w:val="false"/>
          <w:color w:val="000000"/>
          <w:sz w:val="28"/>
        </w:rPr>
        <w:t>
      Должностное лицо уполномоченного органа</w:t>
      </w:r>
    </w:p>
    <w:bookmarkEnd w:id="206"/>
    <w:p>
      <w:pPr>
        <w:spacing w:after="0"/>
        <w:ind w:left="0"/>
        <w:jc w:val="both"/>
      </w:pPr>
      <w:r>
        <w:rPr>
          <w:rFonts w:ascii="Times New Roman"/>
          <w:b w:val="false"/>
          <w:i w:val="false"/>
          <w:color w:val="000000"/>
          <w:sz w:val="28"/>
        </w:rPr>
        <w:t>_____________________________________ подпись (Ф.И.О)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содержания, содержания и</w:t>
            </w:r>
            <w:r>
              <w:br/>
            </w:r>
            <w:r>
              <w:rPr>
                <w:rFonts w:ascii="Times New Roman"/>
                <w:b w:val="false"/>
                <w:i w:val="false"/>
                <w:color w:val="000000"/>
                <w:sz w:val="20"/>
              </w:rPr>
              <w:t>защиты зеленых 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(областей, городов Астана,</w:t>
            </w:r>
            <w:r>
              <w:br/>
            </w:r>
            <w:r>
              <w:rPr>
                <w:rFonts w:ascii="Times New Roman"/>
                <w:b w:val="false"/>
                <w:i w:val="false"/>
                <w:color w:val="000000"/>
                <w:sz w:val="20"/>
              </w:rPr>
              <w:t>Алматы и Шымкента,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для физического</w:t>
            </w:r>
            <w:r>
              <w:br/>
            </w:r>
            <w:r>
              <w:rPr>
                <w:rFonts w:ascii="Times New Roman"/>
                <w:b w:val="false"/>
                <w:i w:val="false"/>
                <w:color w:val="000000"/>
                <w:sz w:val="20"/>
              </w:rPr>
              <w:t>лица/наименование организации</w:t>
            </w:r>
            <w:r>
              <w:br/>
            </w:r>
            <w:r>
              <w:rPr>
                <w:rFonts w:ascii="Times New Roman"/>
                <w:b w:val="false"/>
                <w:i w:val="false"/>
                <w:color w:val="000000"/>
                <w:sz w:val="20"/>
              </w:rPr>
              <w:t>для юридических лиц и (или)</w:t>
            </w:r>
            <w:r>
              <w:br/>
            </w:r>
            <w:r>
              <w:rPr>
                <w:rFonts w:ascii="Times New Roman"/>
                <w:b w:val="false"/>
                <w:i w:val="false"/>
                <w:color w:val="000000"/>
                <w:sz w:val="20"/>
              </w:rPr>
              <w:t>по доверенности) (ИИН/БИН)</w:t>
            </w:r>
            <w:r>
              <w:br/>
            </w:r>
            <w:r>
              <w:rPr>
                <w:rFonts w:ascii="Times New Roman"/>
                <w:b w:val="false"/>
                <w:i w:val="false"/>
                <w:color w:val="000000"/>
                <w:sz w:val="20"/>
              </w:rPr>
              <w:t>Адрес ______________________</w:t>
            </w:r>
            <w:r>
              <w:br/>
            </w:r>
            <w:r>
              <w:rPr>
                <w:rFonts w:ascii="Times New Roman"/>
                <w:b w:val="false"/>
                <w:i w:val="false"/>
                <w:color w:val="000000"/>
                <w:sz w:val="20"/>
              </w:rPr>
              <w:t>(юридический адрес или место проживания)</w:t>
            </w:r>
            <w:r>
              <w:br/>
            </w:r>
            <w:r>
              <w:rPr>
                <w:rFonts w:ascii="Times New Roman"/>
                <w:b w:val="false"/>
                <w:i w:val="false"/>
                <w:color w:val="000000"/>
                <w:sz w:val="20"/>
              </w:rPr>
              <w:t>контакты ___________________</w:t>
            </w:r>
            <w:r>
              <w:br/>
            </w:r>
            <w:r>
              <w:rPr>
                <w:rFonts w:ascii="Times New Roman"/>
                <w:b w:val="false"/>
                <w:i w:val="false"/>
                <w:color w:val="000000"/>
                <w:sz w:val="20"/>
              </w:rPr>
              <w:t>(электронный адрес, телефон)</w:t>
            </w:r>
          </w:p>
        </w:tc>
      </w:tr>
    </w:tbl>
    <w:bookmarkStart w:name="z214" w:id="207"/>
    <w:p>
      <w:pPr>
        <w:spacing w:after="0"/>
        <w:ind w:left="0"/>
        <w:jc w:val="left"/>
      </w:pPr>
      <w:r>
        <w:rPr>
          <w:rFonts w:ascii="Times New Roman"/>
          <w:b/>
          <w:i w:val="false"/>
          <w:color w:val="000000"/>
        </w:rPr>
        <w:t xml:space="preserve">                                Гарантийное письмо</w:t>
      </w:r>
    </w:p>
    <w:bookmarkEnd w:id="207"/>
    <w:p>
      <w:pPr>
        <w:spacing w:after="0"/>
        <w:ind w:left="0"/>
        <w:jc w:val="both"/>
      </w:pPr>
      <w:bookmarkStart w:name="z215" w:id="208"/>
      <w:r>
        <w:rPr>
          <w:rFonts w:ascii="Times New Roman"/>
          <w:b w:val="false"/>
          <w:i w:val="false"/>
          <w:color w:val="000000"/>
          <w:sz w:val="28"/>
        </w:rPr>
        <w:t>
      _______________________________________________________________ ___________</w:t>
      </w:r>
    </w:p>
    <w:bookmarkEnd w:id="208"/>
    <w:p>
      <w:pPr>
        <w:spacing w:after="0"/>
        <w:ind w:left="0"/>
        <w:jc w:val="both"/>
      </w:pPr>
      <w:r>
        <w:rPr>
          <w:rFonts w:ascii="Times New Roman"/>
          <w:b w:val="false"/>
          <w:i w:val="false"/>
          <w:color w:val="000000"/>
          <w:sz w:val="28"/>
        </w:rPr>
        <w:t>(наименование физического или юридического лица) гарантирует произвести</w:t>
      </w:r>
    </w:p>
    <w:p>
      <w:pPr>
        <w:spacing w:after="0"/>
        <w:ind w:left="0"/>
        <w:jc w:val="both"/>
      </w:pPr>
      <w:r>
        <w:rPr>
          <w:rFonts w:ascii="Times New Roman"/>
          <w:b w:val="false"/>
          <w:i w:val="false"/>
          <w:color w:val="000000"/>
          <w:sz w:val="28"/>
        </w:rPr>
        <w:t>компенсационную посадку деревьев в количестве ____штук,___________ породы в течение</w:t>
      </w:r>
    </w:p>
    <w:p>
      <w:pPr>
        <w:spacing w:after="0"/>
        <w:ind w:left="0"/>
        <w:jc w:val="both"/>
      </w:pPr>
      <w:r>
        <w:rPr>
          <w:rFonts w:ascii="Times New Roman"/>
          <w:b w:val="false"/>
          <w:i w:val="false"/>
          <w:color w:val="000000"/>
          <w:sz w:val="28"/>
        </w:rPr>
        <w:t>шести месяцев с момента получения разрешения на  вырубку деревьев, взамен деревьев в</w:t>
      </w:r>
    </w:p>
    <w:p>
      <w:pPr>
        <w:spacing w:after="0"/>
        <w:ind w:left="0"/>
        <w:jc w:val="both"/>
      </w:pPr>
      <w:r>
        <w:rPr>
          <w:rFonts w:ascii="Times New Roman"/>
          <w:b w:val="false"/>
          <w:i w:val="false"/>
          <w:color w:val="000000"/>
          <w:sz w:val="28"/>
        </w:rPr>
        <w:t>количестве _______ штук, _________ породы, которые будут вырублены для</w:t>
      </w:r>
    </w:p>
    <w:p>
      <w:pPr>
        <w:spacing w:after="0"/>
        <w:ind w:left="0"/>
        <w:jc w:val="both"/>
      </w:pPr>
      <w:r>
        <w:rPr>
          <w:rFonts w:ascii="Times New Roman"/>
          <w:b w:val="false"/>
          <w:i w:val="false"/>
          <w:color w:val="000000"/>
          <w:sz w:val="28"/>
        </w:rPr>
        <w:t>____________________________________по адресу:</w:t>
      </w:r>
    </w:p>
    <w:p>
      <w:pPr>
        <w:spacing w:after="0"/>
        <w:ind w:left="0"/>
        <w:jc w:val="both"/>
      </w:pPr>
      <w:r>
        <w:rPr>
          <w:rFonts w:ascii="Times New Roman"/>
          <w:b w:val="false"/>
          <w:i w:val="false"/>
          <w:color w:val="000000"/>
          <w:sz w:val="28"/>
        </w:rPr>
        <w:t xml:space="preserve">        (указывается причина)</w:t>
      </w:r>
    </w:p>
    <w:p>
      <w:pPr>
        <w:spacing w:after="0"/>
        <w:ind w:left="0"/>
        <w:jc w:val="both"/>
      </w:pPr>
      <w:r>
        <w:rPr>
          <w:rFonts w:ascii="Times New Roman"/>
          <w:b w:val="false"/>
          <w:i w:val="false"/>
          <w:color w:val="000000"/>
          <w:sz w:val="28"/>
        </w:rPr>
        <w:t>______________________________________________________согласно акту обследования</w:t>
      </w:r>
    </w:p>
    <w:p>
      <w:pPr>
        <w:spacing w:after="0"/>
        <w:ind w:left="0"/>
        <w:jc w:val="both"/>
      </w:pPr>
      <w:r>
        <w:rPr>
          <w:rFonts w:ascii="Times New Roman"/>
          <w:b w:val="false"/>
          <w:i w:val="false"/>
          <w:color w:val="000000"/>
          <w:sz w:val="28"/>
        </w:rPr>
        <w:t>зеленых насаждений от "            " 20     года.</w:t>
      </w:r>
    </w:p>
    <w:p>
      <w:pPr>
        <w:spacing w:after="0"/>
        <w:ind w:left="0"/>
        <w:jc w:val="both"/>
      </w:pPr>
      <w:bookmarkStart w:name="z216" w:id="209"/>
      <w:r>
        <w:rPr>
          <w:rFonts w:ascii="Times New Roman"/>
          <w:b w:val="false"/>
          <w:i w:val="false"/>
          <w:color w:val="000000"/>
          <w:sz w:val="28"/>
        </w:rPr>
        <w:t>
      В случае гибели высаженных саженцев, гарантирует произвести повторную посадку. В течение</w:t>
      </w:r>
    </w:p>
    <w:bookmarkEnd w:id="209"/>
    <w:p>
      <w:pPr>
        <w:spacing w:after="0"/>
        <w:ind w:left="0"/>
        <w:jc w:val="both"/>
      </w:pPr>
      <w:r>
        <w:rPr>
          <w:rFonts w:ascii="Times New Roman"/>
          <w:b w:val="false"/>
          <w:i w:val="false"/>
          <w:color w:val="000000"/>
          <w:sz w:val="28"/>
        </w:rPr>
        <w:t>трех лет с момента компенсационной посадки, гарантирует, проводить мероприятий</w:t>
      </w:r>
    </w:p>
    <w:p>
      <w:pPr>
        <w:spacing w:after="0"/>
        <w:ind w:left="0"/>
        <w:jc w:val="both"/>
      </w:pPr>
      <w:r>
        <w:rPr>
          <w:rFonts w:ascii="Times New Roman"/>
          <w:b w:val="false"/>
          <w:i w:val="false"/>
          <w:color w:val="000000"/>
          <w:sz w:val="28"/>
        </w:rPr>
        <w:t>по содержанию и защите саженцев, в соответствии с подпунктами 4), 5), 6), 7) и 8) пункта 27</w:t>
      </w:r>
    </w:p>
    <w:p>
      <w:pPr>
        <w:spacing w:after="0"/>
        <w:ind w:left="0"/>
        <w:jc w:val="both"/>
      </w:pPr>
      <w:r>
        <w:rPr>
          <w:rFonts w:ascii="Times New Roman"/>
          <w:b w:val="false"/>
          <w:i w:val="false"/>
          <w:color w:val="000000"/>
          <w:sz w:val="28"/>
        </w:rPr>
        <w:t>Правил содержания и защиты зеленых насаждений и по истечению трех лет передать их на</w:t>
      </w:r>
    </w:p>
    <w:p>
      <w:pPr>
        <w:spacing w:after="0"/>
        <w:ind w:left="0"/>
        <w:jc w:val="both"/>
      </w:pPr>
      <w:r>
        <w:rPr>
          <w:rFonts w:ascii="Times New Roman"/>
          <w:b w:val="false"/>
          <w:i w:val="false"/>
          <w:color w:val="000000"/>
          <w:sz w:val="28"/>
        </w:rPr>
        <w:t>баланс  местного исполнительного органа на основании акта приживаемости деревьев.</w:t>
      </w:r>
    </w:p>
    <w:p>
      <w:pPr>
        <w:spacing w:after="0"/>
        <w:ind w:left="0"/>
        <w:jc w:val="both"/>
      </w:pPr>
      <w:r>
        <w:rPr>
          <w:rFonts w:ascii="Times New Roman"/>
          <w:b w:val="false"/>
          <w:i w:val="false"/>
          <w:color w:val="000000"/>
          <w:sz w:val="28"/>
        </w:rPr>
        <w:t>__________________________________________________________________ ________</w:t>
      </w:r>
    </w:p>
    <w:p>
      <w:pPr>
        <w:spacing w:after="0"/>
        <w:ind w:left="0"/>
        <w:jc w:val="both"/>
      </w:pPr>
      <w:r>
        <w:rPr>
          <w:rFonts w:ascii="Times New Roman"/>
          <w:b w:val="false"/>
          <w:i w:val="false"/>
          <w:color w:val="000000"/>
          <w:sz w:val="28"/>
        </w:rPr>
        <w:t xml:space="preserve">             (наименование физического или юридического лица)</w:t>
      </w:r>
    </w:p>
    <w:p>
      <w:pPr>
        <w:spacing w:after="0"/>
        <w:ind w:left="0"/>
        <w:jc w:val="both"/>
      </w:pPr>
      <w:r>
        <w:rPr>
          <w:rFonts w:ascii="Times New Roman"/>
          <w:b w:val="false"/>
          <w:i w:val="false"/>
          <w:color w:val="000000"/>
          <w:sz w:val="28"/>
        </w:rPr>
        <w:t>осведомлено, что за нарушение правил содержания и защиты зеленых насаждений будет</w:t>
      </w:r>
    </w:p>
    <w:p>
      <w:pPr>
        <w:spacing w:after="0"/>
        <w:ind w:left="0"/>
        <w:jc w:val="both"/>
      </w:pPr>
      <w:r>
        <w:rPr>
          <w:rFonts w:ascii="Times New Roman"/>
          <w:b w:val="false"/>
          <w:i w:val="false"/>
          <w:color w:val="000000"/>
          <w:sz w:val="28"/>
        </w:rPr>
        <w:t xml:space="preserve">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w:t>
      </w:r>
    </w:p>
    <w:p>
      <w:pPr>
        <w:spacing w:after="0"/>
        <w:ind w:left="0"/>
        <w:jc w:val="both"/>
      </w:pPr>
      <w:r>
        <w:rPr>
          <w:rFonts w:ascii="Times New Roman"/>
          <w:b w:val="false"/>
          <w:i w:val="false"/>
          <w:color w:val="000000"/>
          <w:sz w:val="28"/>
        </w:rPr>
        <w:t>Казахстан об административных правонарушениях</w:t>
      </w:r>
    </w:p>
    <w:bookmarkStart w:name="z217" w:id="210"/>
    <w:p>
      <w:pPr>
        <w:spacing w:after="0"/>
        <w:ind w:left="0"/>
        <w:jc w:val="both"/>
      </w:pPr>
      <w:r>
        <w:rPr>
          <w:rFonts w:ascii="Times New Roman"/>
          <w:b w:val="false"/>
          <w:i w:val="false"/>
          <w:color w:val="000000"/>
          <w:sz w:val="28"/>
        </w:rPr>
        <w:t>
      Дата: "___" ____________  20__ года</w:t>
      </w:r>
    </w:p>
    <w:bookmarkEnd w:id="210"/>
    <w:p>
      <w:pPr>
        <w:spacing w:after="0"/>
        <w:ind w:left="0"/>
        <w:jc w:val="both"/>
      </w:pPr>
      <w:bookmarkStart w:name="z218" w:id="211"/>
      <w:r>
        <w:rPr>
          <w:rFonts w:ascii="Times New Roman"/>
          <w:b w:val="false"/>
          <w:i w:val="false"/>
          <w:color w:val="000000"/>
          <w:sz w:val="28"/>
        </w:rPr>
        <w:t>
      ____________________________________________________________________</w:t>
      </w:r>
    </w:p>
    <w:bookmarkEnd w:id="211"/>
    <w:p>
      <w:pPr>
        <w:spacing w:after="0"/>
        <w:ind w:left="0"/>
        <w:jc w:val="both"/>
      </w:pPr>
      <w:r>
        <w:rPr>
          <w:rFonts w:ascii="Times New Roman"/>
          <w:b w:val="false"/>
          <w:i w:val="false"/>
          <w:color w:val="000000"/>
          <w:sz w:val="28"/>
        </w:rPr>
        <w:t xml:space="preserve">             ФИО и подпись руководителя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содержания,</w:t>
            </w:r>
            <w:r>
              <w:br/>
            </w:r>
            <w:r>
              <w:rPr>
                <w:rFonts w:ascii="Times New Roman"/>
                <w:b w:val="false"/>
                <w:i w:val="false"/>
                <w:color w:val="000000"/>
                <w:sz w:val="20"/>
              </w:rPr>
              <w:t>содержания и защиты зеленых</w:t>
            </w:r>
            <w:r>
              <w:br/>
            </w:r>
            <w:r>
              <w:rPr>
                <w:rFonts w:ascii="Times New Roman"/>
                <w:b w:val="false"/>
                <w:i w:val="false"/>
                <w:color w:val="000000"/>
                <w:sz w:val="20"/>
              </w:rPr>
              <w:t>насаждений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212"/>
    <w:p>
      <w:pPr>
        <w:spacing w:after="0"/>
        <w:ind w:left="0"/>
        <w:jc w:val="left"/>
      </w:pPr>
      <w:r>
        <w:rPr>
          <w:rFonts w:ascii="Times New Roman"/>
          <w:b/>
          <w:i w:val="false"/>
          <w:color w:val="000000"/>
        </w:rPr>
        <w:t xml:space="preserve"> Акт приживаемости зеленых насаждений "___" _________ 20___ года</w:t>
      </w:r>
      <w:r>
        <w:br/>
      </w:r>
      <w:r>
        <w:rPr>
          <w:rFonts w:ascii="Times New Roman"/>
          <w:b/>
          <w:i w:val="false"/>
          <w:color w:val="000000"/>
        </w:rPr>
        <w:t>Адрес посаженных зеленых насаждений: ______________________________________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Скачать</w:t>
            </w:r>
          </w:p>
        </w:tc>
      </w:tr>
    </w:tbl>
    <w:p>
      <w:pPr>
        <w:spacing w:after="0"/>
        <w:ind w:left="0"/>
        <w:jc w:val="both"/>
      </w:pPr>
      <w:bookmarkStart w:name="z222" w:id="213"/>
      <w:r>
        <w:rPr>
          <w:rFonts w:ascii="Times New Roman"/>
          <w:b w:val="false"/>
          <w:i w:val="false"/>
          <w:color w:val="000000"/>
          <w:sz w:val="28"/>
        </w:rPr>
        <w:t>
      Представитель физического или юридического лица</w:t>
      </w:r>
    </w:p>
    <w:bookmarkEnd w:id="213"/>
    <w:p>
      <w:pPr>
        <w:spacing w:after="0"/>
        <w:ind w:left="0"/>
        <w:jc w:val="both"/>
      </w:pPr>
      <w:r>
        <w:rPr>
          <w:rFonts w:ascii="Times New Roman"/>
          <w:b w:val="false"/>
          <w:i w:val="false"/>
          <w:color w:val="000000"/>
          <w:sz w:val="28"/>
        </w:rPr>
        <w:t>________________________________ подпись (Ф.И.О) (печать при наличии)</w:t>
      </w:r>
    </w:p>
    <w:p>
      <w:pPr>
        <w:spacing w:after="0"/>
        <w:ind w:left="0"/>
        <w:jc w:val="both"/>
      </w:pPr>
      <w:bookmarkStart w:name="z223" w:id="214"/>
      <w:r>
        <w:rPr>
          <w:rFonts w:ascii="Times New Roman"/>
          <w:b w:val="false"/>
          <w:i w:val="false"/>
          <w:color w:val="000000"/>
          <w:sz w:val="28"/>
        </w:rPr>
        <w:t>
      Должностное лицо уполномоченного органа</w:t>
      </w:r>
    </w:p>
    <w:bookmarkEnd w:id="214"/>
    <w:p>
      <w:pPr>
        <w:spacing w:after="0"/>
        <w:ind w:left="0"/>
        <w:jc w:val="both"/>
      </w:pPr>
      <w:r>
        <w:rPr>
          <w:rFonts w:ascii="Times New Roman"/>
          <w:b w:val="false"/>
          <w:i w:val="false"/>
          <w:color w:val="000000"/>
          <w:sz w:val="28"/>
        </w:rPr>
        <w:t>_____________________________________ подпись (Ф.И.О) (печать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