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b342" w14:textId="26db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марта 2023 года № 34. Зарегистрирован в Министерстве юстиции Республики Казахстан 7 марта 2023 года № 32026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12 февраля 2016 года № 46,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года № 78, </w:t>
      </w:r>
      <w:r>
        <w:rPr>
          <w:rFonts w:ascii="Times New Roman"/>
          <w:b w:val="false"/>
          <w:i w:val="false"/>
          <w:color w:val="000000"/>
          <w:sz w:val="28"/>
        </w:rPr>
        <w:t>пунктами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"О здоровье народа и системе здравоохранения",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</w:t>
      </w:r>
      <w:r>
        <w:rPr>
          <w:rFonts w:ascii="Times New Roman"/>
          <w:b/>
          <w:i w:val="false"/>
          <w:color w:val="000000"/>
          <w:sz w:val="28"/>
        </w:rPr>
        <w:t>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изделия, утвержденных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12 февраля 2016 года № 46,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года № 78 (далее – Правила № 78), пунктами 1-1 и 3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(далее – АППК),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проведения государственной регистрации, перерегистрации лекарственного средства или медицинского изделия, в том числе стратегически важных лекарственных средств и медицинских изделий (далее – лекарственное средство или медицинское изделие), внесения изменений в регистрационное досье лекарственного средства или медицинского изделия в Республике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применяются следующие термины и определения: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экспертная организация в сфере обращения лекарственных средств и медицинских изделий (далее – государственная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стратегически важные лекарственные средства и медицинские изделия – лекарственные средства и медицинские изделия, предназначенные для медицинского применения в условиях: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действий и ликвидации их последствий;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возникновения, предупреждения и ликвидации последствий чрезвычайных ситуаций;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угрозы возникновения, распространения новых особо опасных инфекционных заболеваний и ликвидации их последствий;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профилактики, диагностики, лечения заболеваний и поражений, полученных в результате воздействия неблагоприятных химических, биологических, радиационных факторов, а также ликвидации их последствий;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или угрозы отсутствия лекарственных средств или медицинских изделий на рынках государств – членов Евразийского экономического союза в условиях введения ограничительных экономических мер в отношении хотя бы одного из государств-членов.";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лекарственного средства или медицинского изделия осуществляется на основании проведенной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под № 22144).";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услугодателю и в Единый контакт-центр в течение трех рабочих дней со дня государственной регистрации в органах юстиции.";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государственной регистрации устанавливается срок действия регистрационного удостоверения для лекарственных средств – 5 лет, за исключением лекарственных средств, произведенных в Республике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государственной регистрации лекарственных средств, произведенных в Республике Казахстан, а также для медицинских изделий выдается бессрочное регистрационное удостоверение согласно пункту 6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одобренного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2014 года № 980.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перерегистрации выдается бессрочное регистрационное удостоверение на лекарственные средства.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выданные регистрационные удостоверения стратегически важных лекарственных средств требования подпунктов г) и д) пункта 2 </w:t>
      </w:r>
      <w:r>
        <w:rPr>
          <w:rFonts w:ascii="Times New Roman"/>
          <w:b w:val="false"/>
          <w:i w:val="false"/>
          <w:color w:val="000000"/>
          <w:sz w:val="28"/>
        </w:rPr>
        <w:t>Правил 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распространяются.";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Министерство здравоохранения Республики Казахстан</w:t>
      </w:r>
    </w:p>
    <w:bookmarkEnd w:id="30"/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РК-ЛС - 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регистрационного удостоверения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зарегистрированном лекарственном средстве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отечественных производителей торговое наименование для экспорта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анатомо–терапевтическо-химической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активных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отпуска (по рецепту, без рецепта)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производителе лекарственного средства*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Предприятие-упаковщик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осуществляющий контроль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ответственный за выпуск серий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Информация о производителе лекарственного средства заполняется на каждую производственную площадку.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государственной регистрации (перерегистрации) "___" ______ 20___ года №_____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 20___ года или "Бессрочно" (нужное 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внесения изменений "____" ______ 20___ года №_____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руководителя государственного органа (или 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Министерство здравоохранения Республики Казахстан</w:t>
      </w:r>
    </w:p>
    <w:bookmarkEnd w:id="36"/>
    <w:p>
      <w:pPr>
        <w:spacing w:after="0"/>
        <w:ind w:left="0"/>
        <w:jc w:val="both"/>
      </w:pPr>
      <w:bookmarkStart w:name="z50" w:id="37"/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(выбрать нужное и отметить один из них):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МИ (ИМН) –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РК МИ (МТ) –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РК МИ (in vitro) –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Кодексом Республики Казахстан "О здоровье народа и системе здравоохранения" настоящее регистрационное удостоверение выдано: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bookmarkStart w:name="z51" w:id="38"/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медицинского изделия)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 безопасности в зависимости от потенциального риска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зарегистрирована (зарегистрировано) и разрешена (разрешено) к применению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медицинской практике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расходных материалов и комплектующих к медицинскому изделию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данному регистрационному удостоверению согласно форме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количество листов).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государственной регистрации (перерегистрации).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20___ года №_____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 20___ года или "Бессрочно" (нужное 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внесения изменений "____" ______ 20___ года №_____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Республики Казахстан</w:t>
      </w:r>
    </w:p>
    <w:bookmarkEnd w:id="39"/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регистрационному удостоверению</w:t>
      </w:r>
      <w:r>
        <w:br/>
      </w:r>
      <w:r>
        <w:rPr>
          <w:rFonts w:ascii="Times New Roman"/>
          <w:b/>
          <w:i w:val="false"/>
          <w:color w:val="000000"/>
        </w:rPr>
        <w:t>(выбрать нужное и отметить один из них):</w:t>
      </w:r>
    </w:p>
    <w:bookmarkEnd w:id="40"/>
    <w:p>
      <w:pPr>
        <w:spacing w:after="0"/>
        <w:ind w:left="0"/>
        <w:jc w:val="both"/>
      </w:pPr>
      <w:bookmarkStart w:name="z55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РК МИ (ИМН) – </w:t>
      </w:r>
    </w:p>
    <w:bookmarkEnd w:id="41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РК МИ (МТ) –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РК МИ (in vitro) –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составных частей медицинского изделия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модели (модификации) 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составных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составных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3"/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руководителя государственного органа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