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34da" w14:textId="2963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февраля 2015 года № 158 "Об утверждении сертификационных требовании к авиационным учебным центрам"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марта 2023 года № 137. Зарегистрирован в Министерстве юстиции Республики Казахстан 9 марта 2023 года № 32028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158 "Об утверждении сертификационных требовании к авиационным учебным центрам" (зарегистрирован в Реестре государственной регистрации нормативных правовых актов за № 10554)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сертификационных требований к авиационным учебным центрам";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авиационным учебным центрам,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сертификационные требования к авиационным учебным центрам (далее – сертификационные требования) разработаны в соответствии с подпунктом 41-57)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и устанавливают критерии соответствия для осуществления профессиональной подготовки авиационного персонала.";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экзаменатор – физическое лицо, имеющее право определять уровень квалификации авиационного персонала, которое соответствует квалификационным требованиям, устанавливаемым уполномоченной организацией;";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профессиональная подготовка авиационного персонала – первоначальная подготовка, переподготовка и поддержание профессионального уровня;";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сертификационные требования – требования к авиационным учебным центрам, предъявляемые с целью установления соответствия организации, содержания, уровня и качества подготовки авиационного персонала;";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подтверждения правомочности своей деятельности АУЦ имеет: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согласованные с уполномоченной организацией программы профессиональной подготовки, инструкторский и экзаменующий персонал АУЦ;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руководящего, инструкторского и экзаменующего персонала АУЦ, подтверждающие их квалификацию.";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АУЦ располагает актуальными нормативными правовыми актами, в соответствии с которыми осуществляется основная деятельность.";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Руководство по подготовке персонала и процедурам содержит следующие аспекты: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описание заявленных к сертификации реализуемых видов профессиональной подготовки и курсов;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предлагаемых учебных программ, включая описание используемого программного обеспечения и оборудования для реализации учебного курса;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описание действующей в организации системы обеспечения качества;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имеющихся в организации помещений, средств и оборудования;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фамилию, обязанности и квалификацию лица, назначенного ответственным за обеспечение соблюдения АУЦ сертификационных требований;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обязанностей и квалификации персонала, обеспечивающего планирование и проведение обучения, а также осуществляющего контроль за этими процессами;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процедур, используемых для определения, поддержания квалификации и расширения области деятельности инструкторского и экзаменующего персонала;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порядка ведения и хранения учетной документации по подготовке инструкторского и экзаменующего персонала;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АУЦ осуществляет (планирует осуществлять) прием экзаменов, зачетов или тестирование, связанные с выдачей свидетельства или квалификационной отметкой авиационного персонала, то представляется описание отбора, роли и обязанностей уполномоченного персонала, а также применяемых с этой целью требований, установленных уполномоченной организацией, выдающим свидетельства.";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АУЦ назначается ответственный сотрудник по обеспечению качества, который проходит первоначальную подготовку и поддержание профессионального уровня 1 (один) раз в 2 (два) года в области обеспечения качества в гражданской авиации.";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Руководство по качеству разрабатывается АУЦ в соответствии с политикой ИКАО в области обеспечения качества при подготовке авиационного персонала.";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АУЦ осуществляет подготовку сотрудника по обеспечению качества, которая охватывает: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концепцию обеспечения качества и связанные с этим системы;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качеством;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по обеспечению качества;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проверок и аудита;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отчетность и ведение учета.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окончании обучения и приобретения опыта аудита и контроля качества в течение 12 (двенадцати) месяцев, сотрудник по обеспечению качества проводит обучение сотрудникам АУЦ по вопросам обеспечения качества.";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АУЦ, подверженный факторам риска для безопасности полетов в ходе предоставления своих услуг, внедряет СУБП в соответствии с законодательством в области гражданской авиации Республики Казахстан, которая: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риски для безопасности полетов;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принятие необходимых корректирующих мер;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предусматривает проведение постоянного мониторинга и регулярной оценки уровня безопасности полетов;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частью системы обеспечения безопасности полетов.";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При осуществлении АУЦ профессиональной подготовки членов летного экипажа с использованием тренажерных устройств имитации полета, разработка и внедрение СУБП не требуется.";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В обязанности сотрудника по безопасности полетов входит планирование мер по обеспечению безопасности полетов, реализация программы безопасности полетов и обеспечение функционирования СУБП.";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Для осуществления деятельности по профессиональной подготовке авиационного персонала, АУЦ располагает: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учебными аудиториями и помещениями, оснащенными для реализации программ профессиональной подготовки и соответствующие установленным санитарным и техническим нормам;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воздушными судами, аэродромами, вертодромами, наземным оборудованием обеспечения полетов (собственными, арендованными, предоставляемыми на договорных условиях сторонними организациями);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библиотекой, укомплектованной фондом учебной литературы и методических материалов в бумажном и/или электронном виде, содержание которых полностью удовлетворяет реализации программ профессиональной подготовки обучаемого персонала;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тренажерами (собственными, арендованными, предоставляемыми на договорных условиях сторонними организациями), техническими средствами обучения, аудиовизуальными средствами индивидуального и общего пользования, макетами, имитаторами агрегатов, узлов, устройств и систем, технологическим оборудованием и инструментами;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помещениями для персонала;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техническими, санитарными и бытовыми помещениями.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Детальное описание материально-имущественной базы приводится в руководстве по подготовке персонала и процедурам.";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В АУЦ формируются квалификационные требования в отношении персонала, осуществляющего деятельность по: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профессиональной подготовке авиационного персонала и определению уровня квалификации авиационного персонала; 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профессиональной подготовке авиационного персонала, деятельность которых связана с обеспечением авиационной безопасности;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оценке уровня теоретической и (или) практической подготовки в рамках программы профессиональной подготовки АУЦ; 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профессиональной подготовке авиационного персонала других специальностей.";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59-1 следующего содержания: 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"59-1. Инструкторский и экзаменующий персонал АУЦ согласовывается с уполномоченной организацией в порядке, определяемом Правилами сертификации и выдачи сертификата авиационного учебного центра гражданской авиации,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115 (зарегистрирован в Реестре государственной регистрации нормативных правовых актов за № 10486).";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Руководящий, инструкторский и экзаменующий персонал АУЦ, не соответствующий настоящим сертификационным требованиям, не допускаются к соответствующей профессиональной деятельности.";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62-1 следующего содержания: 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"62-1. Инструкторский и экзаменующий персонал АУЦ подразделяется на следующие категории: 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инструктор, осуществляющий теоретическую подготовку (ATO-TI);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инструктор, осуществляющий практическую и (или) наземную подготовку (ATO-PI(GI));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инструктор, осуществляющий профессиональную подготовку инструкторов АУЦ (TT);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экзаменатор, определяющий уровень квалификации авиационного персонала;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экзаменатор, осуществляющий итоговую оценку уровня теоретической и (или) практической подготовки в рамках реализуемой программы АУЦ (ATO-E).";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Персонал АУЦ, осуществляющий профессиональную подготовку авиационного персонала, и использующий учебную литературу и документацию на английском языке проходит профессиональную подготовку с английским языком обучения.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Персонал АУЦ, осуществляющий профессиональную подготовку авиационного персонала, в соответствии с направлениями деятельности, ежегодно принимает участие в специализированных семинарах, конференциях, форумах, совещаниях и мероприятиях, проводимых Международной организацией гражданской авиации либо международными и региональными авиационными и образовательными сообществами, организациями и ассоциациями.";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69-1, 69-2 и 69-3 следующего содержания: 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"69-1. Лица, указанные в подпунктах 1) и 2) пункта 62-1 настоящих сертификационных требований соответствуют следующим квалификационным требованиям: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авиационного образования;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опыта работы по специальности не менее трех лет;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действующего сертификата об успешном завершении курса профессиональной подготовки.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69-2. Лицо, указанное в подпункте 3) пункта 62-1 настоящих сертификационных требований соответствует следующим квалификационным требованиям: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инструктором не менее трех лет;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действующего сертификата об успешном завершении курса Train the trainers;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высшего авиационного образования.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69-3. Лицо, указанное в подпункте 5) пункта 62-1 настоящих сертификационных требований соответствует следующим квалификационным требованиям: 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высшего авиационного образования и опыта работы по специальности не менее двух лет; 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действующего сертификата об успешном завершении курса профессиональной подготовки.";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сертификационным требованиям к авиационным учебным центрам: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Приводится подробное описание порядка аттестации и определения квалификации инструкторского и экзаменующего персонала.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аттестации и определения квалификации инструкторского и экзаменующего персонала оформляется протокол по форме согласно Приложению 3 к настоящим сертификационным требованиям и заполняется квалификационный лист по форме согласно Приложению 4 к настоящим сертификационным требованиям.";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Приводится подробное описание порядка проведения стажировки инструкторского и экзаменующего персонала АУЦ."; 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 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 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индустрии и инфраструктурного развития Республики Казахстан.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учебным центрам</w:t>
            </w:r>
          </w:p>
        </w:tc>
      </w:tr>
    </w:tbl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аттестации ___________________________ № ____</w:t>
      </w:r>
      <w:r>
        <w:br/>
      </w:r>
      <w:r>
        <w:rPr>
          <w:rFonts w:ascii="Times New Roman"/>
          <w:b/>
          <w:i w:val="false"/>
          <w:color w:val="000000"/>
        </w:rPr>
        <w:t>(ATO-ТI, ATO-PI(GI), TT, ATO-E)</w:t>
      </w:r>
    </w:p>
    <w:bookmarkEnd w:id="91"/>
    <w:p>
      <w:pPr>
        <w:spacing w:after="0"/>
        <w:ind w:left="0"/>
        <w:jc w:val="both"/>
      </w:pPr>
      <w:bookmarkStart w:name="z115" w:id="92"/>
      <w:r>
        <w:rPr>
          <w:rFonts w:ascii="Times New Roman"/>
          <w:b w:val="false"/>
          <w:i w:val="false"/>
          <w:color w:val="000000"/>
          <w:sz w:val="28"/>
        </w:rPr>
        <w:t>
      Место проведения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утверждения протокола " ___ " 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аттестации (первичная, периодическая, повторная)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(аттестуемого)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"___"_______________год.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об образовании и профессиональной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 и квалификация по документу об образовании,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курса и учебного заведения, период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Знание регламентирующих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общее представление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Перечисляет основные элементы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Поясняет содержание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в практической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РППиП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РУБП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инструкции и руководства АУЦ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ИКАО (иных международных организаций)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" w:id="93"/>
      <w:r>
        <w:rPr>
          <w:rFonts w:ascii="Times New Roman"/>
          <w:b w:val="false"/>
          <w:i w:val="false"/>
          <w:color w:val="000000"/>
          <w:sz w:val="28"/>
        </w:rPr>
        <w:t>
      3. Соответствие учебно-методических, презентационных и оценочных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(тестовые и экзаменационные) материалов требованиям к содержанию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(согласно программам профессиональной подготовки), структуре, оформлению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курс (модуль, тема, предмет)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Оцениваемый элемент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/ не актуализированы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полностью включает аспекты содержания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 все аспекты содержания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оформление (от 1 до 5, где 1 – плохо, 5 – отлично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план и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материал для слушателей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Презентационный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Оценочные материалы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необходимые для реализации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" w:id="94"/>
      <w:r>
        <w:rPr>
          <w:rFonts w:ascii="Times New Roman"/>
          <w:b w:val="false"/>
          <w:i w:val="false"/>
          <w:color w:val="000000"/>
          <w:sz w:val="28"/>
        </w:rPr>
        <w:t>
      4. Замечания и особые отметки специалиста, проводившего стажировку: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Результат наблюдений за проведением контрольного занятия: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Заключение о допуске к самостоятельной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(допускается к проведению учебных занятий, подлежит повторной аттестации,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прочее решение):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должность/подпись)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решением по аттестации ознакомлен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аттестуемого специалиста/подпись)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 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учебным центрам</w:t>
            </w:r>
          </w:p>
        </w:tc>
      </w:tr>
    </w:tbl>
    <w:bookmarkStart w:name="z1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КВАЛИФИКАЦИОННЫЙ ЛИСТ</w:t>
      </w:r>
    </w:p>
    <w:bookmarkEnd w:id="95"/>
    <w:p>
      <w:pPr>
        <w:spacing w:after="0"/>
        <w:ind w:left="0"/>
        <w:jc w:val="both"/>
      </w:pPr>
      <w:bookmarkStart w:name="z121" w:id="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работы, должность, категория)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 (базовое образование)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поступления/окончания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образованию, 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подготовка (за предшествующие 5 лет до даты заполнения)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Дисциплинарные взыскания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 __ " ________ 20__ год.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