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3ad8" w14:textId="cf43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нормативное постановление Счетного комитета по контролю за исполнением республиканского бюджета от 28 ноября 2015 года № 10-НҚ и приказ Министра финансов Республики Казахстан от 27 ноября 2015 года № 590 "Об утверждении Единых принципов и подходов к системе управления рисками, применяемых органами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нормативное постановление Высшей аудиторской палаты Республики Казахстан от 9 марта 2023 года № 9-НҚ и приказ Заместителя Премьер-Министра - Министра финансов Республики Казахстан от 9 марта 2023 года № 252. Зарегистрирован в Министерстве юстиции Республики Казахстан 13 марта 2023 года № 32054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 и Заместитель Премьер-Министра –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нормативное постановление Счетного комитета по контролю за исполнением республиканского бюджета от 28 ноября 2015 года № 10-НҚ и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ноября 2015 года № 590 "Об утверждении Единых принципов и подходов к системе управления рисками, применяемых органами государственного аудита и финансового контроля" (зарегистрировано в Реестре государственной регистрации нормативных правовых актов № 12502)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принципах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подходах к системе управления рисками, применяемых органами государственного аудита и финансового контроля, утвержденных указанными совместными нормативным постановлением и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использовании настоящих Единых принципов и подходов применяются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реагирования – комплекс мероприятий, принимаемых органами государственного аудита направленных на предупреждение, минимизацию и устранение рисков;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предметы государственного аудита и финансового контроля (далее – предметы государственного аудита) – деятельность государственных органов, в том числе управление государственными финансами, концепции развития отрасли/сферы, национальные проекты, бюджетные программы, планы развития государственных органов, планы развития области, городов республиканского значения, столицы;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государственного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программных и планах развития государственных органов;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матрица-риска – матрица, используемая в оценке рисков, представляющая собой ранжирование рисков по их степени, имеет диапазоны по вероятностям и воздействиям, применяется в процессе принятия решений по мерам реагирования;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риск-ориентированный отбор – система администрирования, обеспечивающая: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эффективного планирования и проведения государственного аудита, базирующаяся на принципах выборочности, оптимального распределения ресурсов на наиболее приоритетных направлениях аудиторской деятельности;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предложений (рекомендаций) объектам аудита на основе оценки рисков объектов аудита или областей рисков в целях минимизации влияния рисков;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рисков – структурированный перечень рисков, содержащий результаты их качественного и (или) количественного анализа, также включающий критерии и причины рисков, вероятность их возникновения, воздействие (ущерб), приоритет и меры реагирования;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управления рисками – комплекс мероприятий при формировании перечня объектов государственного аудита и проведении аудиторских мероприятий органами государственного аудита, направленный на выявление, идентификацию, оценку и анализ рисков и их факторов, на основе отчетных и других данных, выработку и принятие мер реагирования, мониторинг эффективности результатов принятых мер;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риска - включает определение на основе качественных и (или) количественных подходов вероятности наступления негативного события и влияния последствий;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количественный метод оценки риска – оценка рисков, основанная на статистических и математических инструментах и техниках анализа данных и моделировании;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качественный метод оценки риска – оценка рисков, основанная на экспертно-аналитических методах;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идентификация риска – анализ всех рисковых обстоятельств и возможных рисковых обстоятельств и ситуаций, с целью выявления причин и признаков возникновения рисков, определения их критериев;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 риска – действие, проводимое для выявления наибольших вероятностей наступления и влияния риска на ту или иную сферу деятельности объекта государственного аудита;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мониторинг рисков – учет объектов и предметов государственного аудита по степени риска в динамике для последующего анализа и оценки эффективности действий по предупреждению, минимизации, устранения рисков объектами государственного аудита;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критерий – перечень показателей, на основе которых принимается решение об отнесении предмета и объекта государственного аудита к определенной группе риска;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область риска – описание риска или нескольких рисков и условий в определенной сфере деятельности объекта и предмета аудита, при которых они возникают;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уровень риска – величина значений критериев отдельного риска, полученная по итогам оценки риска.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управления рисками основывается на следующих принципах: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достоверности – обеспечение достоверности информации и отчетных данных, используемых в определении рисков и их критериев;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единства – применение единых принципов и подходов при организации и функционировании системы управления рисками органов государственного аудита, использование показателей и критериев для идентификации степени риска по объекту и предмету государственного аудита;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гласности – опубликование результатов системы управления рисками в разрезе объектов и предметов государственного аудита, с учетом обеспечения требований законодательства о государственных секретах и иной охраняемой законом тайны, с целью вовлечения общественности в процесс государственного аудита за исполнением бюджета, а также мотивация объектов государственного аудита;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ранжирования – распределение объектов и предметов государственного аудита по группам риска, в зависимости от степени риска объектов и предметов государственного аудита;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полноты – отражение в системе управления рисками критериев, необходимых для максимально полного и точного определения потенциальных и реализованных рисков объектов и предметов государственного аудита, в том числе динамика рисков и их критериев по годам;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 своевременности – осуществление комплекса мероприятий по идентификации рисков по объекту и предмету государственного аудита, в целях принятия своевременных мер реагирования;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принципы непрерывности и последовательности – системное обновление показателей по объектам и предметам государственного аудита на постоянной основе для периодической идентификации рисков, а также непрерывное развитие методологии системы управления рисками и совершенствование риск-ориентированного подхода, в том числе с учетом международной практики применения и развития риск-ориентированного подхода высшими органами аудита.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Система управления рисками основывается на следующих подходах: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и их критерии формируются на основе отчетных данных объектов государственного аудита и других источников информации о деятельности объектов государственного аудита;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процессы сбора, обработки и хранения информации максимально автоматизируются с возможностью проверки корректности полученных данных;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 основывается на применении качественных и (или) количественных методов с возможностью автоматизации процесса посредством применения программных инструментов (информационно-аналитических инструментов);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определяются, исходя из потенциальных и реальных причин возникновения рисков;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и принятие дифференцированных мер реагирования осуществляется в зависимости от степени рисков объекта и предмета государственного аудита, в том числе направленных на предупреждение рисков непосредственно объектами государственного аудита (превентивных);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оптимизация ресурсов органов государственного аудита и финансового контроля посредством эффективного планирования аудиторских мероприятий с учетом объема работы в целях качественного осуществления аудита;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автоматизация и цифровизация процессов (этапов) применения системы управления рисками.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Определенные по результатам идентификации критерии рисков содержат оптимальные условия для выявления наибольших вероятностей наступления рисков для органов государственного аудита согласно возложенным функциям и полномочиям на республиканском и местном уровнях бюджета. При этом определяется перечень критериев для идентификации рисков, а также проводится заполнение реестра рисков, включающий наименование, влияние, вероятность, уровень риска и показатели оценки риска.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проводится посредством изучения потенциальных и реализованных угроз и их факторов возникновения по данным о деятельности объектов и о предметах государственного аудита в целях определения и описания условий наступления рисков, способных оказать негативное воздействие, и их критериев.";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Мониторинг рисков проводится с целью определения эффективности мер реагирования и изменения степени рисков (выявление остаточного риска), а также актуализации критериев и показателей рисков и разработки новых критериев риска.";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Система управления рисками включает следующие этапы: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из финансовой, бюджетной, бухгалтерской отчетности, полученной от объектов государственного аудита и других официальных источников, а также иных сведений о деятельности объектов государственного аудита для проведения оценки рисков;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систематизация и формирование базы данных по объектам и предметам государственного аудита.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(риск-ориентированный отбор объектов и предметов государственного аудита):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реестра рисков: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и критериев их отбора;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на основе качественных и (или) количественных методов.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матрицы-риска согласно приложению к настоящим Единым принципам и подходам с ранжированием рисков по степени важности: высокая, средняя, низкая (для внутреннего государственного аудита).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– получение результатов оценки рисков и оформление выходных форм в разрезе объектов и предметов государственного аудита, критериев, приоритетности, групп риска и мер реагирования.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– меры реагирования: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 предметы с высоким риском – проведение государственного аудита по результатам риск-ориентированного отбора;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со средним риском – представление рекомендаций по предупреждению, минимизации, устранения рисков объектами государственного аудита, а также проведение государственного аудита по решению органов государственного аудита;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государственного аудита с низким риском – мониторинг и последующий контроль рисков.";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каждого риска устанавливается диапазон значений вероятности и влияния, на основе которых устанавливается степень риска. По результатам определения рисков в реестре рисков и в дальнейшем в матрице-рисков (для внутреннего государственного аудита) объекты и предметы государственного аудита распределяются по степеням риска: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низкая.";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Меры реагирования на риск подразделяются на следующие категории: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превентивные меры реагирования: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объектов государственного аудита о причинах возникновения рисков;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минимизация рисков – комплекс мероприятий, без проведения государственного аудита, по объектам государственного аудита, имеющим среднюю степень рисков, заключающийся в представлении объекту государственного аудита и его вышестоящего администратора (руководства) предупреждений (уведомлений) о возникновении условий, ведущих к потенциальным рискам высокой степени и рекомендаций (предложений) по их недопущению, включая меры по организации внутреннего контроля;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сохранения условий, ведущих к рискам высокой степени необходимо рассмотреть вопрос о проведении государственного аудита по объекту государственного аудита.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директивные меры реагирования – устранение рисков путем проведения государственного аудита по объектам и предметам государственного аудита, имеющим высокую или среднюю степень рисков (при наличии решения органа государственного аудита).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допустимая степень рисков – по объектам и предметам государственного аудита с низкой степенью рисков меры реагирования ограничиваются мониторингом рисков.";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Органами государственного аудита на годовой основе проводится анализ эффективности реализации мероприятий в рамках превентивных мер реагирования, а также директивных мер реагирования для актуализации критериев и показателей рисков и формирования новых критериев риска.";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Оценка рисков первого уровня осуществляется в два этапа.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формирование реестра рисков по бюджетным программам (подпрограммам), который осуществляется по критериям, основанным на достижении показателей прямого и конечного результатов и изменений объемов планируемых бюджетных средств на плановый период и показателей результатов в ходе исполнения бюджета в соответствии с утвержденной бюджетной программой, по администраторам бюджетных программ, структурным и территориальным подразделениям (с формированием матрицы-рисков по бюджетным программам для целей внутреннего государственного аудита).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формирование реестра рисков (или матрицы-рисков для целей внутреннего государственного аудита) программных документов (концепции развития отрасли/сферы, национальные проекты, планы развития государственных органов, планы развития области, городов республиканского значения, столицы) по критериям, основанным на достижении целевых индикаторов и показателей в соответствии с программным документом и нормативными правовыми актами по его реализации.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рисков второго уровня осуществляется посредством формирования реестров рисков объектов государственного аудита (администраторы бюджетных программ и другие государственные учреждения) с учетом данных первого уровня и результатов матрицы-рисков бюджетных программ для целей внутреннего государственного аудита.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делятся на две группы: государственные органы, разрабатывающие план развития и государственные органы, не разрабатывающие план развития.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рисков определяются, в том числе: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системы ежегодной оценки эффективности деятельности центральных государственных органов и местных исполнительных органов областей, городов республиканского значения, столицы;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структурных и территориальных подразделений, подведомственных организаций;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бюджетных программ, бюджетных инвестиционных проектов, а также результатов их реализации.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внутреннего государственного аудита после формирования реестров рисков объектов государственного аудита формируется матрица-рисков по объектам государственного аудита.";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Оценка рисков субъектов квазигосударственного сектора осуществляется посредством формирования реестров рисков субъектов квазигосударственного сектора по критериям, основанным на финансовой отчетности и анализе финансово-хозяйственной деятельности с учетом функциональной направленности органов государственного аудита (с формированием матрицы-рисков по субъектам квазигосударственного сектора в целях внутреннего государственного аудита).".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планирования и развития Высшей аудиторской палаты в установленном законодательством порядке обеспечить: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нормативного постановления и приказа в Министерстве юстиции Республики Казахстан;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нормативного постановления и приказа на интернет-ресурсе Высшей аудиторской палаты.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совместных нормативного постановления и приказа возложить на руководителя аппарата Высшей аудиторской палаты и курирующего Вице-министра финансов Республики Казахстан.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нормативное постановление и приказ вводятся в действие по истечении десяти календарных дней после дня его первого официального опубликования.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Заместитель Премьер-Министра-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_________Е. Жамаубаев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Высшей аудиторской палаты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__________Н. Годунова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