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3ad8" w14:textId="cf43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нормативное постановление Счетного комитета по контролю за исполнением республиканского бюджета от 28 ноября 2015 года № 10-НҚ и приказ Министра финансов Республики Казахстан от 27 ноября 2015 года № 590 "Об утверждении Единых принципов и подходов к системе управления рисками, применяемых органами государственного аудита и финансового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нормативное постановление Высшей аудиторской палаты Республики Казахстан от 9 марта 2023 года № 9-НҚ и приказ Заместителя Премьер-Министра - Министра финансов Республики Казахстан от 9 марта 2023 года № 252. Зарегистрирован в Министерстве юстиции Республики Казахстан 13 марта 2023 года № 32054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Высшая аудиторская палата Республики Казахстан (далее – Высшая аудиторская палата) ПОСТАНОВЛЯЕТ и Заместитель Премьер-Министра – Министр финансов Республики Казахстан ПРИКАЗЫВАЕТ: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нормативное постановление Счетного комитета по контролю за исполнением республиканского бюджета от 28 ноября 2015 года № 10-НҚ и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ноября 2015 года № 590 "Об утверждении Единых принципов и подходов к системе управления рисками, применяемых органами государственного аудита и финансового контроля" (зарегистрировано в Реестре государственной регистрации нормативных правовых актов № 12502)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Единых принципах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подходах к системе управления рисками, применяемых органами государственного аудита и финансового контроля, утвержденных указанными совместными нормативным постановлением и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 использовании настоящих Единых принципов и подходов применяются следующие основные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меры реагирования – комплекс мероприятий, принимаемых органами государственного аудита направленных на предупреждение, минимизацию и устранение рисков;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предметы государственного аудита и финансового контроля (далее – предметы государственного аудита) – деятельность государственных органов, в том числе управление государственными финансами, концепции развития отрасли/сферы, национальные проекты, бюджетные программы, планы развития государственных органов, планы развития области, городов республиканского значения, столицы;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государственного аудита и финансового контроля (далее – объекты государственного аудита) – государственные органы, государственные учреждения, субъекты квазигосударственного сектора, а также получатели бюджетных средств;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риск – вероятность несоблюдения бюджетного и иного законодательства Республики Казахстан, неблагоприятного воздействия события или действия на объект и предмет государственного аудита, которая может привести к финансовым нарушениям, хищениям (растрате) бюджетных средств и нанесению экономического ущерба государству, а также вероятность недостижения или неисполнения в полном объеме целевых индикаторов и показателей, предусмотренных в программных и планах развития государственных органов;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матрица-риска – матрица, используемая в оценке рисков, представляющая собой ранжирование рисков по их степени, имеет диапазоны по вероятностям и воздействиям, применяется в процессе принятия решений по мерам реагирования;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риск-ориентированный отбор – система администрирования, обеспечивающая: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эффективного планирования и проведения государственного аудита, базирующаяся на принципах выборочности, оптимального распределения ресурсов на наиболее приоритетных направлениях аудиторской деятельности;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предложений (рекомендаций) объектам аудита на основе оценки рисков объектов аудита или областей рисков в целях минимизации влияния рисков;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реестр рисков – структурированный перечень рисков, содержащий результаты их качественного и (или) количественного анализа, также включающий критерии и причины рисков, вероятность их возникновения, воздействие (ущерб), приоритет и меры реагирования;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управления рисками – комплекс мероприятий при формировании перечня объектов государственного аудита и проведении аудиторских мероприятий органами государственного аудита, направленный на выявление, идентификацию, оценку и анализ рисков и их факторов, на основе отчетных и других данных, выработку и принятие мер реагирования, мониторинг эффективности результатов принятых мер;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оценка риска - включает определение на основе качественных и (или) количественных подходов вероятности наступления негативного события и влияния последствий;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количественный метод оценки риска – оценка рисков, основанная на статистических и математических инструментах и техниках анализа данных и моделировании;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качественный метод оценки риска – оценка рисков, основанная на экспертно-аналитических методах;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идентификация риска – анализ всех рисковых обстоятельств и возможных рисковых обстоятельств и ситуаций, с целью выявления причин и признаков возникновения рисков, определения их критериев;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анализ риска – действие, проводимое для выявления наибольших вероятностей наступления и влияния риска на ту или иную сферу деятельности объекта государственного аудита;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мониторинг рисков – учет объектов и предметов государственного аудита по степени риска в динамике для последующего анализа и оценки эффективности действий по предупреждению, минимизации, устранения рисков объектами государственного аудита;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критерий – перечень показателей, на основе которых принимается решение об отнесении предмета и объекта государственного аудита к определенной группе риска;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область риска – описание риска или нескольких рисков и условий в определенной сфере деятельности объекта и предмета аудита, при которых они возникают;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уровень риска – величина значений критериев отдельного риска, полученная по итогам оценки риска.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Система управления рисками основывается на следующих принципах: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принцип достоверности – обеспечение достоверности информации и отчетных данных, используемых в определении рисков и их критериев;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 единства – применение единых принципов и подходов при организации и функционировании системы управления рисками органов государственного аудита, использование показателей и критериев для идентификации степени риска по объекту и предмету государственного аудита;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принцип гласности – опубликование результатов системы управления рисками в разрезе объектов и предметов государственного аудита, с учетом обеспечения требований законодательства о государственных секретах и иной охраняемой законом тайны, с целью вовлечения общественности в процесс государственного аудита за исполнением бюджета, а также мотивация объектов государственного аудита;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принцип ранжирования – распределение объектов и предметов государственного аудита по группам риска, в зависимости от степени риска объектов и предметов государственного аудита;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принцип полноты – отражение в системе управления рисками критериев, необходимых для максимально полного и точного определения потенциальных и реализованных рисков объектов и предметов государственного аудита, в том числе динамика рисков и их критериев по годам;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принцип своевременности – осуществление комплекса мероприятий по идентификации рисков по объекту и предмету государственного аудита, в целях принятия своевременных мер реагирования;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принципы непрерывности и последовательности – системное обновление показателей по объектам и предметам государственного аудита на постоянной основе для периодической идентификации рисков, а также непрерывное развитие методологии системы управления рисками и совершенствование риск-ориентированного подхода, в том числе с учетом международной практики применения и развития риск-ориентированного подхода высшими органами аудита.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Система управления рисками основывается на следующих подходах: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риски и их критерии формируются на основе отчетных данных объектов государственного аудита и других источников информации о деятельности объектов государственного аудита;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процессы сбора, обработки и хранения информации максимально автоматизируются с возможностью проверки корректности полученных данных;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рисков основывается на применении качественных и (или) количественных методов с возможностью автоматизации процесса посредством применения программных инструментов (информационно-аналитических инструментов);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критерии определяются, исходя из потенциальных и реальных причин возникновения рисков;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и принятие дифференцированных мер реагирования осуществляется в зависимости от степени рисков объекта и предмета государственного аудита, в том числе направленных на предупреждение рисков непосредственно объектами государственного аудита (превентивных);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оптимизация ресурсов органов государственного аудита и финансового контроля посредством эффективного планирования аудиторских мероприятий с учетом объема работы в целях качественного осуществления аудита;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автоматизация и цифровизация процессов (этапов) применения системы управления рисками.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Определенные по результатам идентификации критерии рисков содержат оптимальные условия для выявления наибольших вероятностей наступления рисков для органов государственного аудита согласно возложенным функциям и полномочиям на республиканском и местном уровнях бюджета. При этом определяется перечень критериев для идентификации рисков, а также проводится заполнение реестра рисков, включающий наименование, влияние, вероятность, уровень риска и показатели оценки риска.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рисков проводится посредством изучения потенциальных и реализованных угроз и их факторов возникновения по данным о деятельности объектов и о предметах государственного аудита в целях определения и описания условий наступления рисков, способных оказать негативное воздействие, и их критериев.";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Мониторинг рисков проводится с целью определения эффективности мер реагирования и изменения степени рисков (выявление остаточного риска), а также актуализации критериев и показателей рисков и разработки новых критериев риска.";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Система управления рисками включает следующие этапы: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Предварительный: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информации из финансовой, бюджетной, бухгалтерской отчетности, полученной от объектов государственного аудита и других официальных источников, а также иных сведений о деятельности объектов государственного аудита для проведения оценки рисков;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систематизация и формирование базы данных по объектам и предметам государственного аудита.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(риск-ориентированный отбор объектов и предметов государственного аудита):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составление реестра рисков: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рисков и критериев их отбора;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на основе качественных и (или) количественных методов.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матрицы-риска согласно приложению к настоящим Единым принципам и подходам с ранжированием рисков по степени важности: высокая, средняя, низкая (для внутреннего государственного аудита).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Промежуточный – получение результатов оценки рисков и оформление выходных форм в разрезе объектов и предметов государственного аудита, критериев, приоритетности, групп риска и мер реагирования.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Заключительный – меры реагирования: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и предметы с высоким риском – проведение государственного аудита по результатам риск-ориентированного отбора;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со средним риском – представление рекомендаций по предупреждению, минимизации, устранения рисков объектами государственного аудита, а также проведение государственного аудита по решению органов государственного аудита;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государственного аудита с низким риском – мониторинг и последующий контроль рисков.";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Для каждого риска устанавливается диапазон значений вероятности и влияния, на основе которых устанавливается степень риска. По результатам определения рисков в реестре рисков и в дальнейшем в матрице-рисков (для внутреннего государственного аудита) объекты и предметы государственного аудита распределяются по степеням риска: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высокая;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средняя;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низкая.";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Меры реагирования на риск подразделяются на следующие категории: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превентивные меры реагирования: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информации от объектов государственного аудита о причинах возникновения рисков;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минимизация рисков – комплекс мероприятий, без проведения государственного аудита, по объектам государственного аудита, имеющим среднюю степень рисков, заключающийся в представлении объекту государственного аудита и его вышестоящего администратора (руководства) предупреждений (уведомлений) о возникновении условий, ведущих к потенциальным рискам высокой степени и рекомендаций (предложений) по их недопущению, включая меры по организации внутреннего контроля;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сохранения условий, ведущих к рискам высокой степени необходимо рассмотреть вопрос о проведении государственного аудита по объекту государственного аудита.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директивные меры реагирования – устранение рисков путем проведения государственного аудита по объектам и предметам государственного аудита, имеющим высокую или среднюю степень рисков (при наличии решения органа государственного аудита).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допустимая степень рисков – по объектам и предметам государственного аудита с низкой степенью рисков меры реагирования ограничиваются мониторингом рисков.";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Органами государственного аудита на годовой основе проводится анализ эффективности реализации мероприятий в рамках превентивных мер реагирования, а также директивных мер реагирования для актуализации критериев и показателей рисков и формирования новых критериев риска.";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Оценка рисков первого уровня осуществляется в два этапа.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– формирование реестра рисков по бюджетным программам (подпрограммам), который осуществляется по критериям, основанным на достижении показателей прямого и конечного результатов и изменений объемов планируемых бюджетных средств на плановый период и показателей результатов в ходе исполнения бюджета в соответствии с утвержденной бюджетной программой, по администраторам бюджетных программ, структурным и территориальным подразделениям (с формированием матрицы-рисков по бюджетным программам для целей внутреннего государственного аудита).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– формирование реестра рисков (или матрицы-рисков для целей внутреннего государственного аудита) программных документов (концепции развития отрасли/сферы, национальные проекты, планы развития государственных органов, планы развития области, городов республиканского значения, столицы) по критериям, основанным на достижении целевых индикаторов и показателей в соответствии с программным документом и нормативными правовыми актами по его реализации.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рисков второго уровня осуществляется посредством формирования реестров рисков объектов государственного аудита (администраторы бюджетных программ и другие государственные учреждения) с учетом данных первого уровня и результатов матрицы-рисков бюджетных программ для целей внутреннего государственного аудита.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делятся на две группы: государственные органы, разрабатывающие план развития и государственные органы, не разрабатывающие план развития.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рисков определяются, в том числе: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системы ежегодной оценки эффективности деятельности центральных государственных органов и местных исполнительных органов областей, городов республиканского значения, столицы;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структурных и территориальных подразделений, подведомственных организаций;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количества бюджетных программ, бюджетных инвестиционных проектов, а также результатов их реализации.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внутреннего государственного аудита после формирования реестров рисков объектов государственного аудита формируется матрица-рисков по объектам государственного аудита.";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Оценка рисков субъектов квазигосударственного сектора осуществляется посредством формирования реестров рисков субъектов квазигосударственного сектора по критериям, основанным на финансовой отчетности и анализе финансово-хозяйственной деятельности с учетом функциональной направленности органов государственного аудита (с формированием матрицы-рисков по субъектам квазигосударственного сектора в целях внутреннего государственного аудита).".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планирования и развития Высшей аудиторской палаты в установленном законодательством порядке обеспечить: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настоящих совместных нормативного постановления и приказа в Министерстве юстиции Республики Казахстан;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настоящих совместных нормативного постановления и приказа на интернет-ресурсе Высшей аудиторской палаты.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настоящих совместных нормативного постановления и приказа возложить на руководителя аппарата Высшей аудиторской палаты и курирующего Вице-министра финансов Республики Казахстан.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совместные нормативное постановление и приказ вводятся в действие по истечении десяти календарных дней после дня его первого официального опубликования.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Заместитель Премьер-Министра-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финансов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_________Е. Жамаубаев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Председатель Высшей аудиторской палаты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__________Н. Годунова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