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1b37" w14:textId="80a1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генофондом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10 марта 2023 года № 82. Зарегистрирован в Министерстве юстиции Республики Казахстан 17 марта 2023 года № 32092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07.03.2023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генофондом растительного мира.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82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обращения с генофондом растительного мира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с генофондом растительного мира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растительном мире" (далее – Закон) и определяют порядок обращения с генофондом растительного мира, а также доступа к информации о сохраняемых генетических ресурсах растений.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охраны, защиты, восстановления и использования растительного мира (далее – уполномоченный орган) –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генетические ресурсы растений – генетический материал растений, представляющий фактическую или потенциальную ценность.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обращение с генофондом растительного мира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Сохранение генофонда растительного мира осуществляется посредством: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и восстановления видов растений, популяций в местах их естественного произрастания;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растительного разнообразия вне мест его естественного произрастания.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Поддержание и восстановление видов растений, их популяций в местах естественного произрастания обеспечивается путем выделения участков, на которых сохранился генофонд вида и его установленных природных разновидностей (форм), придания им статуса объекта государственного природно-заповедного фонда и особо охраняемых природных территорий в порядке, установленном законодательством Республики Казахстан в области особо охраняемых природных территорий.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Сохранение растительного разнообразия вне мест его естественного произрастания обеспечивается путем искусственного создания и содержания насаждений, живых коллекций ценных видов растений и (или) их разновидностей (форм), а также содержания в контролируемой среде с использованием различных способов консервации растений из популяций, их вегетативных частей, семян (спор).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сохраняемых генетических ресурсах растений формируется компетентными органами и предоставляется ежегодно не позднее 1 февраля года, следующего за отчетным периодом в национальный координационный центр по вопросам доступа к генетическим ресурсам и совместного использования выгод (далее – национальный координационный центр).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такой информации осуществляется через национальный механизм посредничества в соответствии с настоящими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генетических ресурсов или их потенциальный пользователь обращается в национальный координационный центр любым удобным способом (телефон, электронная почта, лично) и заполняет на казахском и (или) русском или английском языке заявку на доступ.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в национальный координационный центр заявитель предоставляет в заявке на доступ к генетическим ресурсам следующую информацию: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адрес, контактное лицо, телефон и адрес электронной почты поставщика и потенциального пользователя запрашиваемого генетического ресурса;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биологический вид генетического ресурса (если известен), включая латинское название;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краткое описание образцов;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использования (научные исследования; коммерческое использование);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описание и цель научного исследования / коммерческого использования;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(проект договора) или соглашение (проект соглашения) о сотрудничестве (если подготовлен).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пользователь не имеет контактной организации в Республике Казахстан, то по его запросу национальный координационный центр оказывает содействие в поиске партнера-поставщика.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координационный центр в течение десяти рабочих дней проверяет наличие взаимосогласованных условий между поставщиком и пользователем генетических ресурсов в договоре (соглашении) о сотрудничестве и их соответствие требованиям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совершенному в Нагое (Япония) 29 октября 2010 года (далее - Протокол).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Взаимосогласованные условия должны включать: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совместного использования выгод, полученных от переданного генетического ресурса, в том числе в отношении прав интеллектуальной собственности;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последующего использования третьей стороной (если оно будет иметь место);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об изменении целей использования.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подписания договора (соглашения о сотрудничестве) с согласованными взаимосогласованными условиями, национальный координационный центр обращается в уполномоченный орган за разрешением на доступ к генетическим ресурсам, который в течении десяти рабочих дней проверяет сведения и документы на соблюдение требованиям Протокола.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проверки уполномоченный орган в течении трех рабочих дней направляет разрешение на доступ к генетическим ресурсам согласно приложению, к настоящим Правилам либо мотивированный отказ в Национальный координационный центр.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координационный центр после проверки всех документов в течении трех рабочих дней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из разрешения на доступ к генетическим ресурсам Национальный координационный центр в течении трех рабочих дней вносит в механизм посредничества по регулированию доступа к генетическим ресурсам (https://absch.cbd.int/countries), который генерирует международно-признанный сертификат о соответствии требованиям Протокола.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генофондом растительного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28900" cy="252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Nagoya Protocol on access to genetic resources and the fair and equitable sharing of benefits arising from their application to the Convention on biological diversity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ecology, Geology and natural resources of the Republic of Kazakhstan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Ұлттық үйлестіру орталығы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координационный центр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National focal point in Republic of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House,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Mangelik el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 city,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Tel.: (+7172)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74______ Fax:(+7172) 74_______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Реэкспорт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Reexport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/ Реэкспортер: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Exporter / Re-exporter: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Validuntil: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Importer: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conditions: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живых животных данное разрешение действительно только, если условия транспортировки соответствуют рекомендациям СИТЕС, а в случае авиаперевозки правилам ИАТА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 live animals this permit is only valid if the transport conditions conform to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CITES Guidelines for Transport of Live or, in the case of air transport, to the IATA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 Animal Regulations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и латинское название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генетического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 and Latin name genetic resource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specimens,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including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identifying marks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numbers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Appendix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или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Quantity: number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specimens or weight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 date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 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разрешение выдано: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permit was issuedon: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/ Date Защитная марка,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/ Kazakhstan Security stamp, signature and official seal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экспорта / реэкспорта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должностного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коносамента/авианакладной: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