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3719" w14:textId="98d3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специализированных организаций, осуществляющих ресурсные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экологии и природных ресурсов Республики Казахстан от 30 марта 2023 года № 105. Зарегистрирован в Министерстве юстиции Республики Казахстан 31 марта 2023 года № 32191.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растительном мире"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специализированных организаций, осуществляющих ресурсные обследования.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105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специализированных организаций, осуществляющих ресурсные обследования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специализированных организаций, осуществляющих ресурсные обследования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растительном мире" и определяют порядок аккредитации специализированных организаций, осуществляющих ресурсные обследования.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настоящих Правил используются термины и их определения в значениях,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растительном мире".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аккредитации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Юридические лица, претендующие на право проведения ресурсных обследований (далее - заявитель) представляют в канцелярию уполномоченного органа следующие документы: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справки о государственной регистрации (перерегистрации) юридического лица;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право собственности или право временного владения и (или) пользования помещением;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подтверждающие наличие сотрудника с профессиональным образованием биолога.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проведения аккредитации составляет 7 (семь) рабочих дней.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Работник канцелярии уполномоченного органа осуществляет прием и регистрацию документов в день их поступления и направляет руководителю уполномоченного органа, которым назначается ответственный исполнитель.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проведения аккредитации осуществляется следующим рабочим днем.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Ответственный исполнитель уполномоченного органа с момента регистрации представленных заявителем документов в течение 2 (двух) рабочих дней проверяет полноту представленных документов и в случае установления факта неполноты представленных документов направляет мотивированный отказ в дальнейшем рассмотрении заявления.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полноты представленных документов в течение 5 (пяти) рабочих дней проверяет достоверность сведений представленных документов и оформляет свидетельство об аккредитации специализированной организации, осуществляющей ресурсные обследования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ответ об отказе в проведении аккредитации.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отказывает в аккредитации по основаниям, предусмотренными подпунктами 1), 2), 4) и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"О государственных услугах".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выявлении оснований для отказа в аккредитации уполномоченный орган уведомляет заявителя о предварительном решении об отказе в аккредитации, а также времени, дате и месте (способе) проведения заслушивания для возможности выразить заявителю позицию по предварительному решению.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аккредитации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Заслушивание проводится не позднее 2 (двух) рабочих дней со дня уведомления.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уполномоченный орган принимает решение о дальнейшем рассмотрении заявления либо формирует мотивированный отказ в проведении аккредитации.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Свидетельство об аккредитации специализированных организаций, осуществляющих ресурсные обследования, выдается сроком на пять лет.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Свидетельство об аккредитации является неотчуждаемым и не подлежит передаче третьим лицам.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Свидетельство об аккредитации прекращает свое действие в случаях: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его действия;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реорганизации или ликвидации специализированной организации;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представления заявителем заявления о добровольном прекращении действия свидетельства;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уполномоченным органом фактов ненадлежащего осуществления деятельности.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Приостановление, возобновление действия, лишение (отзыв) свидетельства об аккредитации осуществляется в порядке и (или)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Рассмотрение жалобы по вопросам проведении аккредитации производится вышестоящим административным органом (далее – орган, рассматривающий жалобу).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уполномоченному органу чье решение, действие (бездействие) обжалуются.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уполномоченный орган,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удовлетворяющие требованиям, указанным в жалобе.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иное не предусмотрено Законом,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ресурсные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4"/>
    <w:p>
      <w:pPr>
        <w:spacing w:after="0"/>
        <w:ind w:left="0"/>
        <w:jc w:val="both"/>
      </w:pPr>
      <w:bookmarkStart w:name="z54" w:id="4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юридического лица, реквизиты бизнес-идентификационного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аккредитовать в качестве специализированной организации, осуществляющей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ресурсные обследования.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(индекс, город, район, область, улица,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(стационарного помещения), телефон, факс, е-mail)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</w:t>
      </w:r>
    </w:p>
    <w:p>
      <w:pPr>
        <w:spacing w:after="0"/>
        <w:ind w:left="0"/>
        <w:jc w:val="both"/>
      </w:pPr>
      <w:bookmarkStart w:name="z55" w:id="46"/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или его уполномоченного представителя (в случае подачи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представителем, прикладывается документ, удостоверяющий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      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"____" __________ 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ресурсные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Герб</w:t>
      </w:r>
      <w:r>
        <w:br/>
      </w:r>
      <w:r>
        <w:rPr>
          <w:rFonts w:ascii="Times New Roman"/>
          <w:b/>
          <w:i w:val="false"/>
          <w:color w:val="000000"/>
        </w:rPr>
        <w:t xml:space="preserve">              Свидетельство об аккредитации специализированной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организации, осуществляющей ресурсное обследование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 20___ года</w:t>
            </w:r>
          </w:p>
        </w:tc>
      </w:tr>
    </w:tbl>
    <w:p>
      <w:pPr>
        <w:spacing w:after="0"/>
        <w:ind w:left="0"/>
        <w:jc w:val="both"/>
      </w:pPr>
      <w:bookmarkStart w:name="z59" w:id="48"/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удостоверяет, что: 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аккредитовано в соответствии с Правилам аккредитации специализированных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организаций, осуществляющих ресурсные обследования.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юридический адрес: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(юридический адрес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Свидетельство об аккредитации выдано сроком на пять 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действительно до "__" 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уполномоченного органа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______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 ___________ 20___года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