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cd8f" w14:textId="832c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апреля 2023 года № 242. Зарегистрирован в Министерстве юстиции Республики Казахстан 12 апреля 2023 года № 32284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242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Министра индустрии и инфраструктурного развития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апреля 2015 года № 419 "Об утверждении Правил выдачи разрешения на переработку продукции вне территории Республики Казахстан" (зарегистрирован в Реестре государственной регистрации нормативных правовых актов за № 11870)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631 "Об утверждении квалификационных требований к внутрифирменным системам экспортного контроля участников внешнеэкономической деятельности (заявителей)" (зарегистрирован в Реестре государственной регистрации нормативных правовых актов за № 11847).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 в области промышленности и экспортного контроля, в которые вносились изменения и дополнения, утвержденные приказом Министра по инвестициям и развитию Республики Казахстан от 12 января 2018 года № 27 "О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16901).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 в области промышленности и экспортного контроля, в которые вносились изменения и дополнения, утвержденный приказом Министра по инвестициям и развитию Республики Казахстан от 29 декабря 2018 года № 964 "О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18146).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13 февраля 2019 года № 76 "Об утверждении Правил и формы учета внешнеэкономических сделок для целей экспортного контроля" (зарегистрирован в Реестре государственной регистрации нормативных правовых актов за № 18313).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12 мая 2020 года № 281 "О внесении изменений в приказ Министра по инвестициям и развитию Республики Казахстан от 31 марта 2015 года № 419 "Об утверждении Правил выдачи разрешения на переработку продукции вне территории Республики Казахстан" (зарегистрирован в Реестре государственной регистрации нормативных правовых актов за № 20632).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вносились изменения, утвержденные приказом Министра индустрии и инфраструктурного развития Республики Казахстан от 23 июня 2021 года № 321 "О внесении изменений в некоторые приказы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23280).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вносились изменения и дополнение, утвержденные приказом и.о. Министра индустрии и инфраструктурного развития Республики Казахстан от 13 мая 2022 года № 268 "О внесении изменений и дополнения в некоторые приказы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28106).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