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df82" w14:textId="c2ad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21 октября 2020 года № 395/НҚ "Об утверждении Правил сбора, обработки персональных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апреля 2023 года № 157/НҚ. Зарегистрирован в Министерстве юстиции Республики Казахстан 21 апреля 2023 года № 32342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21 октября 2020 года № 395/НҚ "Об утверждении Правил сбора, обработки персональных данных" (зарегистрирован в Реестре государственной регистрации нормативных правовых актов за № 21498)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сбора</w:t>
      </w:r>
      <w:r>
        <w:rPr>
          <w:rFonts w:ascii="Times New Roman"/>
          <w:b w:val="false"/>
          <w:i w:val="false"/>
          <w:color w:val="000000"/>
          <w:sz w:val="28"/>
        </w:rPr>
        <w:t>, обработки персональных данных,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Сбор персональных данных осуществляется после получения согласия субъекта или его законного представителя, предоставленного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Хранение персональных данных осуществляется собственником и (или) оператором, а также третьим лицом в базе, находящейся на территории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22, 23 исключить;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