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d99f" w14:textId="d94d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28 декабря 2015 года № 1036 "Об утверждении Правил разработки, утверждения, замены и пересмотра норм труда работодателем, типовых норм и нормативов по труду, единых и (или) межотраслевых типовых норм и нормативов по труду для всех сфер деятельности" и в приказ Министра здравоохранения и социального развития Республики Казахстан от 28 декабря 2015 года № 1037 "Об утверждении Правил представления, рассмотрения и согласования норм труда и (или)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21 апреля 2023 года № 134. Зарегистрирован в Министерстве юстиции Республики Казахстан 24 апреля 2023 года № 32356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1036 "Об утверждении Правил разработки, утверждения, замены и пересмотра норм труда работодателем, типовых норм и нормативов по труду, единых и (или) межотраслевых типовых норм и нормативов по труду для всех сфер деятельности" (зарегистрирован в Реестре государственной регистрации нормативных правовых актов за № 12736)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утверждения, замены и пересмотра норм труда работодателем, типовых норм и нормативов по труду, единых и (или) межотраслевых типовых норм и нормативов по труду для всех сфер деятельности,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 окончании работ по пересмотру и замене норм труда работодателем представляется заявка: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Ассоциацию на утверждение типовых норм и нормативов по труду;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Палату на утверждение единых и (или) межотраслевых типовых норм и нормативов по труду для всех сфер деятельности.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оснований, предусмотренных пунктами 14, 15,16 настоящих Правил, Палата или Ассоциация продлевает на три года срок действия норм труда при обязательном представлении подлинника нормативов по труду, обосновывающих материалов и пояснительной записки.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норм труда оформляется путем проставления Палатой или Ассоциацией на титульном листе оригинала соответствующей отметки с указанием даты и номера письма Палаты и Ассоциации о продлении срока действия нормативов.".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1037 "Об утверждении Правил представления, рассмотрения и согласования норм труда и (или)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сборов)" (зарегистрирован в Реестре государственной регистрации нормативных правовых актов за № 12659) следующее изменение: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представления, рассмотрения и согласования норм труда и (или)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случае отсутствия оснований для замены норм труда, уполномоченным органом по труду и уполномоченным органом продлевается на три года срок их действия при обязательном предоставлении организацией оригинала норм труда, материалов по их обоснованию и пояснительной записки.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норм труда оформляется путем проставления уполномоченным органом по труду и уполномоченным органом на титульном листе оригинала соответствующих отметок с указанием даты и номера писем уполномоченного органа по труду и уполномоченного органа о продлении срока действия норм.".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