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e798" w14:textId="04ce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26 апреля 2023 года № 296. Зарегистрирован в Министерстве юстиции Республики Казахстан 3 мая 2023 года № 32423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 (зарегистрирован в Реестре государственной регистрации нормативных правовых актов за № 6472)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постов транспортного контроля на территории Республики Казахстан, утвержденных указанным приказом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автоматизированная станция измерения – интегрированный с интеллектуальной транспортной системой комплекс сертифицированных специальных контрольно-измерительных технических средств, приборов и оборудований, прошедших метрологическую поверку, осуществляющих фото- и видеосъемку, работающих в автоматическом режиме, фиксирующих вид, марку, государственный регистрационный знак, весовые и габаритные параметры, осевые нагрузки и скорость движения автомобильных транспортных средств;";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блокиратор колеса – специальное блокирующее устройство, устанавливаемое на колесо транспортного средства, исключающее возможность его дальнейшего движения.";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Руководителем отдела контроля на транспорте Инспекции (на период его отсутствия – лицом, его замещающим) на каждую смену передвижного ПТК составляется карточка маршрута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экземплярах, один из которых хранится в Инспекции один календарный год, другой передается смене передвижного ПТК.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карточку маршрута передвижного ПТК одного и того же маршрута на протяжении трех смен подряд.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маршрута составляется с учетом интенсивности движения транспортных средств в различные часы суток и времени года, Интенсивность движения транспортных средств определяется по показаниям автоматизированных станции измерения, по данным Национального оператора по управлению автомобильными дорогами, по итогам совместных мероприятий с представителями государственных органов.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контроля на транспорте Инспекции (на период его отсутствия – лицо, его замещающее) 2 раза в неделю проверяет наличие и работоспособность оборудований и имущества ПТК, согласно Перечням оборудования и имущества стационарного и передвижного поста, а также канала связи с Ситуационным центром.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Инспекции обеспечивает соблюдение сотрудниками ПТК требований настоящих Правил, исправность прилагаемого к ПТК оборудования и имущества, а также своевременное проведение поверки контрольно-измерительных средств.";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используют беспилотный летательный аппарат для фиксации фактов совершения административных правонарушений,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декабря 2020 года № 706 "Об утверждении Правил использования беспилотных авиационных систем в воздушном пространстве Республики Казахстан" (зарегистрирован в Реестре государственной регистрации нормативных правовых актов за № 22031).";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невыполнении водителем требования об остановке транспортного средства или воспрепятствования, выразившееся в отказе от предоставления необходимых документов для проверки либо отказе от проведения измерения фактических весовых и габаритных параметров транспортного средства,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сотрудники ПТК после фиксации данного факта с участием двух понятых (при наличии) или с применением технических средств аудиовидеозаписи возбуждает дело об административном правонарушении,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выпуске в эксплуатацию автотранспортных средств, не прошедших предрейсовый (предсменный) технический осмотр, а также допуске к управлению водителя, не прошедшего предрейсовый (предсменный) медицинский осмотр, при осуществлении регулярных или нерегулярных автомобильных перевозок пассажиров, багажа, а также перевозок грузов без проставления отметки о прохождении осмотра в путевом листе или бортовом журнале автотранспортного средства либо их не предоставления водителем, сотрудник ПТК: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задержание и доставление транспортного средства для его временного хранения на специальные площадки, стоянки или площадки, прилегающие к ПТК, с использованием другого транспортного средства (эвакуатора) о чем составляется акт установленной формы согласно приложению 8 к настоящим Правилам;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другого транспортного средства (эвакуатора), позволяющего доставление задержанного транспортного средства, производит его визуальное обследование (осмотр) с участием понятых;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труднодоступной местности,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понятых, осмотр производится с применением технических средств аудиовидеозаписи;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завершения осмотра, производится изъятие его государственного регистрационного номерного знака транспортного средства и при нахождении его за пределами проезжей части на колеса ведущей оси устанавливаются блокираторы в присутствии двух понятых и/или с применением технических средств аудиовидеозаписи, о чем составляется соответствующий протокол;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изъятый государственный регистрационный номерной знак задержанного транспортного средства упаковывается, опечатывается и заверяется подписью сотрудника ПТК и понятых (при наличии);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рассмотрения дела об административном правонарушении изъятый государственный регистрационный номерной знак задержанного транспортного средства хранится в месте, определяемом Инспекцией;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рассмотрения дела в соответствии с вынесенным постановлением возвращает водителю или владельцу задержанного транспортного средства изъятый государственный регистрационный номерной знак и производит снятие блокираторов, установленных на колеса его ведущей оси.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поломки транспортного средства после его остановки или в ходе его проверки на ПТК действия водителя расцениваются как создание препятствий в осуществлении служебных обязанностей сотрудников ПТК, за исключением случаев неисправности транспортного средства не по вине водителя, выявленных при проведении диагностирования технического состояния транспортного средства на месте остановки ответственным техническим работником (механиком-контролером) перевозчика или ближайшей станции технического обслуживания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547 "Об утверждении Правил технической эксплуатации автотранспортных средств" (зарегистрирован в Министерстве юстиции Республики Казахстан 30 октября 2015 года № 12221).";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Транспортный контроль за проездом крупногабаритных и тяжеловесных транспортных средств путем проверки фактических весовых и габаритных параметров транспортных средств и определения величины их превышения над допустимыми параметрами, установленными на территории Республики Казахстан, производится с использованием: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измерительного инструмента и габаритных рамок;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весоизмерительного оборудования стационарного типа или переносных мобильных весов;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автоматизированных станции измерения.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измерительного инструмента и габаритных рамок не допускается в следующих случаях: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неисправности оборудования;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прошедших метрологическую поверку либо с истекшим сроком действия метрологической поверки.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весоизмерительного оборудования стационарного типа или переносных мобильных весов, а также автоматизированных станции измерения не допускается в следующих случаях: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неисправности оборудования;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несоответствии их технических характеристик текущим погодным условиям;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прошедших метрологическую поверку либо с истекшим сроком действия метрологической поверки;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передающих в режиме реального времени сведения о результатах взвешивания в автоматизированное рабочее место ПТК.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передвижных постах транспортного контроля измерение фактических весовых параметров транспортных средств производится на переносных мобильных весах с функцией передачи данных в Ситуационный центр.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проведения взвешивания на переносных мобильных весах с функцией передачи данных в Ситуационный центр, допускается использование имеющегося весового оборудования по решению руководителя Инспекции.";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Контрольное взвешивание (замер) транспортного средства производится: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водителя путем произведения им отметки в Акте о несогласии с результатами определения весовых или габаритных параметров транспортного средства;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требованию водителя в случае несогласия с информацией о превышении допустимых весогабаритных параметров, указанных в электронном табло автоматизированных станции измерений (при наличии);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применения мер обеспечения производства по делу об административном правонарушении и разгрузки транспортного средства для приведения в соответствие с установленными на территории Республики Казахстан параметрами;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фиксации автоматизированными станциями измерения превышения параметров, некорректного проезда, за исключением случаев, предусмотренных подпунктом 2) настоящего пункта;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случаях, предусмотренных пунктом 5 Правил применения на территории Республики Казахстан международного сертификата взвешивания грузовых транспортных средств,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февраля 2011 года № 87 (зарегистрирован в Реестре государственной регистрации нормативных правовых актов за № 6817).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1) настоящего пункта, контрольное взвешивание (замер) транспортного средства производится не позднее 40 (сорока) минут с момента ознакомления водителя с Актом.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2) настоящего пункта контрольное взвешивание (замер) транспортного средства производится на ближайшем ПТК по маршруту следования и не позднее трех часов с момента проезда через автоматизированную станцию измерения.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3) настоящего пункта, разгрузка транспортного средства для приведения в соответствие с установленными на территории Республики Казахстан параметрами осуществляется с использованием видеожетона.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доставлении (эвакуации) транспортного средства для его временного хранения на специальных площадках, стоянках или площадках, прилегающих к ПТК, контрольное взвешивание (замер) не производится.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контрольного взвешивания (замера) автотранспортного средства, за основу принимаются результаты контрольного взвешивания (замера).";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до 1 января 2026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МАРШРУТА</w:t>
      </w:r>
    </w:p>
    <w:bookmarkEnd w:id="54"/>
    <w:p>
      <w:pPr>
        <w:spacing w:after="0"/>
        <w:ind w:left="0"/>
        <w:jc w:val="both"/>
      </w:pPr>
      <w:bookmarkStart w:name="z69" w:id="55"/>
      <w:r>
        <w:rPr>
          <w:rFonts w:ascii="Times New Roman"/>
          <w:b w:val="false"/>
          <w:i w:val="false"/>
          <w:color w:val="000000"/>
          <w:sz w:val="28"/>
        </w:rPr>
        <w:t>
      передвижного поста транспортного контроля № 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транспортного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 осуществления транспортного контроля¹_____________________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автодороги, с указанием километров)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проведения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время проведения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Протяженность, км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смены: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маршрута выдана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20___ года 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Дежурство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¹Не более трех маршрутов за смену.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об устранении нарушения законодательства Республики Казахстан об автомобильном транспорте</w:t>
      </w:r>
    </w:p>
    <w:bookmarkEnd w:id="56"/>
    <w:p>
      <w:pPr>
        <w:spacing w:after="0"/>
        <w:ind w:left="0"/>
        <w:jc w:val="both"/>
      </w:pPr>
      <w:bookmarkStart w:name="z73" w:id="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            "____" __________20 ___год.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дата составления</w:t>
      </w:r>
    </w:p>
    <w:p>
      <w:pPr>
        <w:spacing w:after="0"/>
        <w:ind w:left="0"/>
        <w:jc w:val="both"/>
      </w:pPr>
      <w:bookmarkStart w:name="z74" w:id="58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5 и 12 Порядка осуществления транспортного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(автомобильного) контроля на внешней границе Евразийского экономического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определенного Протоколом о скоординированной (согласованной) транспортной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политике, являющемся приложением № 24 Договора о Евразийском экономическом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союзе,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статьи 154 Предпринимательского кодекса Республики Казахстан,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статьи550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бюджет" (Налоговый кодекс),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>, подпунктами 1) и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19-7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(далее – Закон)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постов транспортного контроля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утвержденными приказом исполняющего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транспорта и коммуникаций Республики Казахстан от 13 августа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362 (зарегистрирован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за № 6472), РГУ "Инспекция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________________" на основании акта взвешивания (замера)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от "___" _________ 20__ года № __________, предписывает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устранить следующее нарушение на транспорте.                  (перевозчик)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проверке фактических весовых и габаритных параметров автотранспортного средства марки _________ государственный регистрационный номерной знак_____________ (далее – АТС) выявлен факт проезда крупногабаритного и (или) тяжеловесного (нужное подчеркнуть) автотранспортного средства с превышением над допустимыми параметрами автотранспортных средств, предназначенных для передвижения по автомобильным дорогам Республики Казахстан,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марта 2015 года № 342 (зарегистрированный в Реестре государственной регистрации нормативных правовых актов за № 11009) (далее – допустимые параметры), без специального разрешения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в порядке, предусмотренном Правилами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перевозок крупногабаритных и тяжеловесных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на территории Республики Казахстан, утвержденными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27 февраля 2015 года № 206 (зарегистрированный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 государственной регистрации нормативных правовых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за № 11395) (далее – Правила), возобновляется в случаях: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уплаты в бюджет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Республики Казахстан "О налогах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платежах в бюджет (Налоговый кодекс)",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за проезд (код бюджетной квалификации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государственных доходов ____________________)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(цифрами и 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фактически пройденную часть маршрута движения АТС и приведения его в соответствие с допустимыми параметрами;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получения специального разрешения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19-11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и Правилами, за весь маршрут движения АТС с превышением над допустимыми параметрами.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перечню основных требований к оказанию государственных услуг "Выдача специального разрешения на проезд тяжеловесных и (или) крупногабаритных автотранспортных средств"</w:t>
            </w:r>
          </w:p>
        </w:tc>
      </w:tr>
    </w:tbl>
    <w:p>
      <w:pPr>
        <w:spacing w:after="0"/>
        <w:ind w:left="0"/>
        <w:jc w:val="both"/>
      </w:pPr>
      <w:bookmarkStart w:name="z75" w:id="59"/>
      <w:r>
        <w:rPr>
          <w:rFonts w:ascii="Times New Roman"/>
          <w:b w:val="false"/>
          <w:i w:val="false"/>
          <w:color w:val="000000"/>
          <w:sz w:val="28"/>
        </w:rPr>
        <w:t>
      За невыполнение или ненадлежащее выполнение настоящего Предписания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ответственность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Выдал: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и 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сотрудника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 транспортного контроля)</w:t>
            </w:r>
          </w:p>
        </w:tc>
      </w:tr>
    </w:tbl>
    <w:p>
      <w:pPr>
        <w:spacing w:after="0"/>
        <w:ind w:left="0"/>
        <w:jc w:val="both"/>
      </w:pPr>
      <w:bookmarkStart w:name="z76" w:id="60"/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его наличии) и подпись лица, получившего предписание)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задержании транспортного средства</w:t>
      </w:r>
    </w:p>
    <w:bookmarkEnd w:id="61"/>
    <w:p>
      <w:pPr>
        <w:spacing w:after="0"/>
        <w:ind w:left="0"/>
        <w:jc w:val="both"/>
      </w:pPr>
      <w:bookmarkStart w:name="z80" w:id="62"/>
      <w:r>
        <w:rPr>
          <w:rFonts w:ascii="Times New Roman"/>
          <w:b w:val="false"/>
          <w:i w:val="false"/>
          <w:color w:val="000000"/>
          <w:sz w:val="28"/>
        </w:rPr>
        <w:t>
      __________________ 20____г.      "____"______________ часов ___ минут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составления)</w:t>
      </w:r>
    </w:p>
    <w:p>
      <w:pPr>
        <w:spacing w:after="0"/>
        <w:ind w:left="0"/>
        <w:jc w:val="both"/>
      </w:pPr>
      <w:bookmarkStart w:name="z81" w:id="63"/>
      <w:r>
        <w:rPr>
          <w:rFonts w:ascii="Times New Roman"/>
          <w:b w:val="false"/>
          <w:i w:val="false"/>
          <w:color w:val="000000"/>
          <w:sz w:val="28"/>
        </w:rPr>
        <w:t>
      Нами (мною), 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сотрудников (а), составивших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понятых (свидетелей):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правами и обязанностями понятых (свидетелей)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754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 (далее - КоАП), ознакомлены).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с "____" ____________ 20_____ г. _________час. _________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ст. 797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произведено задержание автотранспортного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лица, в отношении которого ведется производство по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транспортном средстве: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 и гос. номер АТС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 и гос. номер прицепа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учета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транспортном средстве имеются следующие предметы: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составил (и)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Понятые (свидетели):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акта получил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Примечание: За незаконное воспрепятствование сотрудникам органов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контроля в выполнении им служебных обязанностей в соответствии с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компетенцией, физические и юридические лица независимо от вида и 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собственности привлекаются к ответственности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ст. 462</w:t>
      </w:r>
      <w:r>
        <w:rPr>
          <w:rFonts w:ascii="Times New Roman"/>
          <w:b w:val="false"/>
          <w:i/>
          <w:color w:val="000000"/>
          <w:sz w:val="28"/>
        </w:rPr>
        <w:t xml:space="preserve"> КоАП РК.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