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60c5" w14:textId="c6e6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труда и социальной защиты населения Республики Казахстан от 2 мая 2023 года № 142 и Министра национальной экономики Республики Казахстан от 2 мая 2023 года № 54. Зарегистрирован в Министерстве юстиции Республики Казахстан 4 мая 2023 года № 32427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 (зарегистрирован в Реестре государственной регистрации нормативных правовых актов за № 12656) следующие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за соблюдением трудового законодательства Республики Казахстан,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приказа на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совместного приказа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труда и социальной защиты населения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трудового законодательства Республики Казахстан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трудового законодательства Республики Казахстан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за № 28577), для отбора субъектов контроля при проведении профилактического контроля с посещением субъекта контроля.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осуществляется контроль;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– нарушения трудового законодательства в части законности принятых актов работодателя, касающихся трудовых отношений, осуществления гарантий и компенсационных выплат, а также нарушения законодательства о занятости населения и привлечении иностранной рабочей силы;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 трудового законодательства, не относящиеся к грубым и незначительным нарушениям в соответствии с подпунктами 3) и 6) настоящего пункта;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 трудового законодательства, указанные в степени нарушений требований за соблюдением трудового законодательства Республики Казахстан согласно приложению 1 к настоящим Критериям;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выборочная совокупность (выборка) – перечень оцениваемых субъектов (объектов), относимых к однородной группе субъектов (объектов) контроля в сфере государственного контроля за соблюдением трудового законодательства Республики Казахстан и законодательства Республики Казахстан о занятости населения.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местные органы по инспекции труда по объективным критериям относят субъекты (объекты) контроля к одной из следующих степеней риска: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проводятся профилактический контроль с посещением субъекта (объекта) контроля и внеплановая проверка.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проводится внеплановая проверка.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местные органы по инспекции труда по субъективным критериям относят субъекты (объекты) контроля к одной из следующих степеней риска: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Кратность профилактического контроля с посещением субъекта (объекта) контроля определяется органами контроля в отношении субъектов (объектов) контроля, отнесенных к высокой и средней степеням риска, не чаще двух раз в год.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Учетным периодом для определения указанных критериев является год, предшествующий году проведения профилактического контроля с посещением субъекта контроля.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анализа возможных рисков, проведенного в соответствии с пунктами 10, 11 и 12 настоящих Критериев, субъекты (объекты) контроля распределяются по трем степеням риска по объективным критериям (высокая, средняя и низкая).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объективным критериям к высокой степени риска относятся субъекты контроля, осуществляющие деятельность в следующих видах экономической деятельности, с высокой вероятностью причинения вреда жизни или здоровью человека, законным интересам физических лиц: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горнодобывающая промышленность и разработка карьеров;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электроснабжение, подача газа, пара и воздушное кондиционирование;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и складирование;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водоснабжение, канализационная система, сбор и распределение отходов;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и связь;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сельское, лесное и рыбное хозяйство.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 объективным критериям к высокой степени риска относятся субъекты контроля, привлекающие иностранную рабочую силу свыше 30 человек согласно отчетным данным автоматизированной информационной системы "Иностранная рабочая сила" Министерства труда и социальной защиты населения Республики Казахстан.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объективным критериям к средней степени риска относятся субъекты контроля, осуществляющие деятельность в сфере здравоохранения, образования, культуры, спорта, социального обеспечения, торговли, предоставлению услуг по проживанию и питанию.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объективным критериям к низкой степени риска относятся субъекты контроля непроизводственной сферы, работники которых осуществляют трудовую деятельность в офисных помещениях.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субъективных критериев осуществляется с применением следующих этапов: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Формирование базы данных и сбор информации необходимы для выявления субъектов (объектов) контроля.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оценки степени риска используются следующие источники информации: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основании имеющихся источников информации местные органы по инспекции труда формируют данные по субъективным критериям, подлежащие анализу и оценке.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 по форме согласно приложению 2 к настоящим Критериям.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Управлениями рисками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случаях: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такие субъекты заключили договоры страхования гражданско-правовой ответственности перед третьими лицами в случаях и порядке, установленных законами Республики Казахстан;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субъекты являются членами саморегулируемой организации, основанной на добровольном членстве (участии) в соответствии с Законом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освобождения от профилактического контроля с посещением субъекта (объекта) контроля учитываются смягчающие индикаторы.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смягчающему индикатору относится наличие у субъекта контроля, выдаваемого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сертификата доверия, подтверждающего, что деятельность работодателя соответствует требованиям трудового законодательства Республики Казахстан.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Особенности формирования системы оценки и управления рисками использующих информационные системы с учетом специфики и конфиденциальности, в соответствии с законодательными актами Республики Казахстан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не должен превышать пяти процентов от общего количества таких субъектов контроля.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орган по инспекции труда собирает информацию и формирует базу данных по субъективным критериям из источников согласно пункту 15 настоящих Критериев.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18 настоящих Критериев (SC), с последующей нормализацией значений данных в диапазон от 0 до 100 баллов.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18 настоящих Критериев.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15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Расчет показателя степени риска по субъективным критериям, определенным в соответствии с пунктом 18 настоящих Критериев, производится по шкале от 0 до 100 баллов и осуществляется по следующей формуле: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18 настоящих Критериев, включается в расчет показателя степени риска по субъективным критериям.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22 настоящих Критериев.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за соблюдением трудового законодательства Республики Казахстан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рисков за соблюдением трудового законодательства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несчастного случая, связанного с трудовой деятельностью, с тяжелым или со смертельным исходом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группового несчастного случая, связанного с трудовой деятельностью, произошедшего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расследования несчастных случаев с тяжелым или со смертельным исходом, связанных с трудовой деятельностью, а также групповых несчастных случаев, произошедших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несчастном случае, связанном с трудовой деятельностью, по форме, установленной уполномоченным государственным органом по труду в местный орган по инспекции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основного оплачиваемого ежегодного трудового отпуска; дополнительного оплачиваемого ежегодного трудового отпуска; учебного отпуска; отпуска в связи с беременностью и рождением ребенка (детей), усыновлением (удочерением) новорожденного ребенка (детей); отпуска без сохранения заработной платы по уходу за ребенком до достижения им возраста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нормальной продолжительности рабочего времени, сокращенной продолжительности рабочего времени для отдельных категорий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перерыва для отдыха и приема пищи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внутрисменных и специальных перерывов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и своевременности выплаты заработной платы и иных выплат, в том числе по возмещению вреда, причиненного жизни и здоровью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листа временной нетрудоспособности, а также документа, подтверждающего оплату листа временной нетрудоспособности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 за неиспользованные дни оплачиваемого ежегодного трудового отпуска (ежегодных трудовых отпусков)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отчета о результатах аттестации, подтверждающей проведение работодателем аттестации производственных объектов и вспомогательных подразделений по условиям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или специалиста по безопасности и охране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документацией, необходимой для исполнения трудовых обязанностей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рабочего оборудования, соответствующего нормам безопасности, установленным для данного вида оборудования, с соответствующими техническими паспортом (сертификат), знаками предупреждения и ограждениями или защитными устройствами для обеспечения безопасности работников на рабочих местах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обучения, инструктирования и проверки знаний по безопасности и охране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работодателем деятельности в рамках договора на оказание услуг по предоставлению персонала в качестве направляющей стороны, он подлежит отнесению к виду экономической деятельности, который имеет класс профессионального риска не ниже класса профессионального риска принимающей стороны или самого высокого класса профессионального риска принимающей стороны, в соответствии с заключаемыми им договорами на оказание услуг по предоставлению персонала.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 лиц с инвалидностью от трудового увечья, профессионального заболевания полученного по вине работодателя, предусмотренных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применения дисциплинарных взысканий, предусматривающее затребовать от работника объяснение в письменной форме, ознакомление работника с актом работодателя о наложении дисциплинарного взыскания под роспись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коллективного договора, соглашений социального партнерства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трудовых договоров в отношении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детского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работникам равной оплаты за равный труд, а также равные производственно-бытовые условия без какой-либо дискриминации, в том числе в отношении работников направляющей стороны при заключении договора на оказание услуг по предоставлению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споров, а также рассмотрение индивидуального трудового спора согласительной комиссией в установленные сроки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гарантий по осуществлению минимального размера месячной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компенсационных выплат, связанных с особым режимом работы и условиями труда, потерей работы, возмещением работником затрат, связанных с исполнением ими трудовых, государственных или общественных обязанностей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компенсационных выплат, связанные с профессиональной подготовкой, переподготовкой и повышением квалификации работников или иных лиц, не состоящих в трудовых отношениях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документов, подтверждающих трудовую деятельность работника (трудовая книжка, трудовой договор, выписки из актов работодателя, выписки из ведомости выдачи заработной платы работникам, послужной список, договор о дуальном обучении)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 требованию работника (в том числе бывшего) в течение пяти рабочих дней с момента обращения справки с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ликвидации, банкротстве работодателя – юридического лица, прекращении деятельности работодателя – физического лица при наличии задолженности перед работником выдача справки о размере образовавшейся задолженности по заработной плате и иным выплатам, оформленную надлежащим образом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лиц с инвалидностью,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центру занятости населения информации о предстоящем высвобождении работников в связи с прекращением деятельности работодателя – физического лица либо ликвидацией работодателя – юридического лица, сокращением численности или штата, снижением объема производств и выполняемых работ и услуг, повлекшего ухудшение экономического состояния работодателя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центру занятости сведения о наличии вакансий в течение пяти рабочих дней со дня их появления с указанием условий труда и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извещение центра занятости населения о приеме на работу или отказе в приеме на работу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занятости населения процентному соотношению к численности казахстанских кадров с учетом работников направляющей стороны, осуществляющих трудовую деятельность в рамках договора на оказание услуг по предоставлению персонала.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надлежащим образом принятых актов работодателя в части приема на работу, увольнения, перевода, выплат, отстранения, произведенных удержаний, предоставления отпусков, установления доплат, компенсационных выплат и гарантий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управления охраной труда и осуществление контроля за ее функционированием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принудительного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отчетов по аттестации производственных объектов по условиям труда, представляемых предприятиями, выявление несоответствия по следующим показателям: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вредности и опасности факторов производственной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обеспечение средствами индивидуальной защиты в соответствии с нормами выдачи;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травмобезопасности;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тяжести трудового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напряженности трудового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оценки степени риска за соблюдением трудового законодательства Республики Казахстан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работодателем деятельности в рамках договора на оказание услуг по предоставлению персонала в качестве направляющей стороны, он подлежит отнесению к виду экономической деятельности, который имеет класс профессионального риска не ниже класса профессионального риска принимающей стороны или самого высокого класса профессионального риска принимающей стороны, в соответствии с заключаемыми им договорами на оказание услуг по предоставлению персонала.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заполнению шаблона: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субъективных критериев определяются для однородных групп субъектов (объектов) контроля в каждой сфере государственного контроля.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показатель субъективного критерия.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указываются приоритетные источники информации.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удельный вес по значимости показателя субъективного критерия в баллах. Сумма всех строк по данной графе не должно превышать 100 баллов.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условия учета показателя субъективного критерия в расчете степени риска по субъективным критериям и числовые значения показателей субъективных критериев, соответствующие каждому условию. Числовые значения указываются в процентах от 0 до 100, в зависимости от повышения риска. Допустимые значения показателей субъективных критериев регламентируются нормативными правовыми актами Республики Казахстан.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