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32f3" w14:textId="dc63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экологии, геологии и природных ресурсов Республики Казахстан от 12 августа 2020 года № 187 "Об утверждении правил оказания государственных услуг в области лицензирования экспорта объектов животного мира и лесного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5 мая 2023 года № 141. Зарегистрирован в Министерстве юстиции Республики Казахстан 11 мая 2023 года № 32458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12 августа 2020 года № 187 "Об утверждении правил оказания государственных услуг в области лицензирования экспорта объектов животного мира и лесного хозяйства" (зарегистрирован в Реестре государственной регистрации нормативных правовых актов за № 21082)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экспорт диких живых животных, отдельных дикорастущих растений и дикорастущего лекарственного сырья", утвержденных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экспорт редких и находящихся под угрозой исчезновения видов диких животных и дикорастущих растений, включенных в красную книгу Республики Казахстан, согласно постановлению Правительства Республики Казахстан от 31 октября 2006 года № 1034", утвержденных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2023 года 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2020 года № 187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экспорт диких живых животных, отдельных дикорастущих растений и дикорастущего лекарственного сырья"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экспорт диких живых животных, отдельных дикорастущих растений и дикорастущего лекарственного сырья"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- Закон) и определяют порядок оказания государственной услуги "Выдача лицензии на экспорт диких живых животных, отдельных дикорастущих растений и дикорастущего лекарственного сырья" (далее – государственная услуга).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рыбного хозяйства и Комитетом лесного хозяйства и животного мира Министерства экологии и природных ресурсов Республики Казахстан (далее – услугодатель) физическим и юридическим лицам в соответствии c настоящими Правилами.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услугополучатель подает услугодателю заявление для получения лицензии на экспорт диких живых животных, отдельных дикорастущих растений и дикорастущего лекарственного сырья по форме согласно приложению 1 и (или) 2 к настоящим Правилам, через веб-портал "электронного правительства" www.egov.kz (далее – портал).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необходимых для оказания государственной услуги: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внешнеторгового договора (контракта), приложения и (или) дополнения к нему (для разовой лицензии), а в случае отсутствия внешнеторгового договора (контракта) - копия иного документа, подтверждающего намерения сторон;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лицензии на осуществление лицензируемого вида деятельности или сведений о наличии лицензии на осуществление лицензируемого вида деятельности, если такой вид деятельности связан с оборотом товара, в отношении которого введено лицензирование на территории Республики Казахстан;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платежный шлюз "электронного правительства" (далее - ПШЭП);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 о соответствии квалификационным требованиям согласно приложению 5 к настоящим Правилам;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 и (или) приложения к лицензии: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лицензионного сбора, за исключением оплаты через ПШЭП;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приложении 3 к настоящим Правилам.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индивидуального предпринимателя, либо о начале деятельности в качестве индивидуального предпринимателя, услугодатель получает из соответствующих государственных систем через шлюз "электронного правительства".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Канцелярия услугодателя в день поступления документов осуществляет их прием, регистрацию и направляет на рассмотрение услугодателю.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кодексу Республики Казахстан, прием документов осуществляется следующим рабочим днем.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1 (одного) рабочего дня с момента регистрации документов, проверяет полноту представленных документов.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работник ответственного подразделения в указанный срок готовит и направляет мотивированный отказ в дальнейшем рассмотрении заявления в форме электронного документа, подписанного электронной цифровой подписью (далее – ЭЦП) уполномоченного лица услугодателя, в "личный кабинет" услугополучателя.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установлении факта полноты представленных документов, работник ответственного подразделения в течение 1 (одного) рабочего дня рассматривает их на предмет соответствия требованиям Правил и формирует лицензию на экспорт диких живых животных, отдельных дикорастущих растений и дикорастущего лекарственного сырья по форме согласно приложению 4 к настоящим Правилам либо выдает мотивированный отказ в оказании государственной услуги.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работник услугодателя в течение 1 (одного) рабочего дня с момента регистрации документов проверяет полноту представленных документов, их соответствия требованиям Правил, и переоформляет лицензию на экспорт диких живых животных, отдельных дикорастущих растений и дикорастущего лекарственного сырья по форме согласно приложению 4 к настоящим Правилам либо выдает мотивированный отказ в оказании государственной услуги.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услуги, установленные законодательством Республики Казахстан, изложены в приложении 3 к настоящим Правилам.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уполномоченного лица услугодателя.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Переоформление лицензии и (или) приложения к лицензии осуществляется в случаях: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лица-лицензиата;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предпринимателя-лицензиата, изменении его наименования или юридического адреса;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реорганизации юридического лица-лицензиата в формах слияния, преобразования, присоединения юридического лица-лицензиата к другому юридическому лицу, выделения и разделения;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места нахождения юридического лица-лицензиата (в случае указания адреса в лицензии);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изменения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изменения наименования вида и (или) подвида деятельности,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наличия требования о переоформлении в законах Республики Казахстан.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и (или) приложения к лицензии не осуществляется в случаях, указанных в подпунктах 2), 4) и 5) части первой настоящего пункта Правил, если изменения юридического адреса индивидуального предпринимателя-лицензиата, адреса места нахождения юридического лица-лицензиата, адреса места нахождения объекта для лицензии, выданной по классу "разрешения, выдаваемые на объекты", или для приложений к лицензии с указанием объектов произошли в связи с изменением наименования населенных пунктов, названия улиц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изменения адреса лицензиатов и объектов, указанных в приложениях к лицензиям, осуществляются посредством интеграции государственных информационных систем.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в течение трех рабочих дней с даты утверждения нормативного правового акта о внесении изменений и (или) дополнений в настоящие Правила направляет информацию о внесенных изменениях и (или) дополнениях в Единый контакт-центр и Оператору информационно-коммуникационной инфраструктуры "электронного правительства".</w:t>
      </w:r>
    </w:p>
    <w:bookmarkEnd w:id="47"/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</w:t>
      </w:r>
      <w:r>
        <w:br/>
      </w:r>
      <w:r>
        <w:rPr>
          <w:rFonts w:ascii="Times New Roman"/>
          <w:b/>
          <w:i w:val="false"/>
          <w:color w:val="000000"/>
        </w:rPr>
        <w:t>и (или) их должностных лиц по вопросам оказания государственных услуг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может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услугах, подлежит рассмотрению в течение 5 (пяти) рабочих дней со дня ее регистрации.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диких живых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дикорастущих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и дикорастущего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сырья"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лицензии на экспорт диких живых животных,</w:t>
      </w:r>
      <w:r>
        <w:br/>
      </w:r>
      <w:r>
        <w:rPr>
          <w:rFonts w:ascii="Times New Roman"/>
          <w:b/>
          <w:i w:val="false"/>
          <w:color w:val="000000"/>
        </w:rPr>
        <w:t>отдельных дикорастущих растений и дикорастущего лекарственного сырья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дата, месяц, год, по дата, месяц,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Услугополучатель: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11.Статистическая стоимость: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товарной номенклатуре внешнеэкономической деятельности Евразийского экономического союза и его описание: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Согласен на использование сведений, составляющих охраняемую законом тайну, содержащихся в информационных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Услугополучатель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цифровая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заявлению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 диких живых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дикорастущих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дикорастущего лекарственного сырья</w:t>
            </w:r>
          </w:p>
        </w:tc>
      </w:tr>
    </w:tbl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заявлению для получения лицензии на экспорт диких живых животных,</w:t>
      </w:r>
      <w:r>
        <w:br/>
      </w:r>
      <w:r>
        <w:rPr>
          <w:rFonts w:ascii="Times New Roman"/>
          <w:b/>
          <w:i w:val="false"/>
          <w:color w:val="000000"/>
        </w:rPr>
        <w:t>отдельных дикорастущих растений и дикорастущего лекарственного сырья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государственный орган исполнительной власти государства-участника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 № 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цифровая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диких живых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дикорастущих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и дикорастущего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сырья"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 и (или) приложения</w:t>
      </w:r>
      <w:r>
        <w:br/>
      </w:r>
      <w:r>
        <w:rPr>
          <w:rFonts w:ascii="Times New Roman"/>
          <w:b/>
          <w:i w:val="false"/>
          <w:color w:val="000000"/>
        </w:rPr>
        <w:t>к лицензии на экспорт диких живых животных, отдельных дикорастущих растений</w:t>
      </w:r>
      <w:r>
        <w:br/>
      </w:r>
      <w:r>
        <w:rPr>
          <w:rFonts w:ascii="Times New Roman"/>
          <w:b/>
          <w:i w:val="false"/>
          <w:color w:val="000000"/>
        </w:rPr>
        <w:t>и дикорастущего лекарственного сырья</w:t>
      </w:r>
    </w:p>
    <w:bookmarkEnd w:id="58"/>
    <w:p>
      <w:pPr>
        <w:spacing w:after="0"/>
        <w:ind w:left="0"/>
        <w:jc w:val="both"/>
      </w:pPr>
      <w:bookmarkStart w:name="z73" w:id="59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 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 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 (я)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 (ое) 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(а) лицензии и (или) приложения 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лицензиара, выдавшего лицензию и (или) приложение 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 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 (им) основанию 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реорганизация юридического лица-лицензиата в соответствии с порядком,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уведомлениях" (далее – Закон) 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слияния ______ преобразования ______ присоединения ______ выделения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разделения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приложений к лицензии с указанием объектов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– для иностранного юридического лица, почтовый индекс,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отказа в выдаче лицензии и (или) приложения к лицензии; заявителю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 все прилагаемые документы соответствуют действительности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являются действительными; согласен на использование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ограниченного доступа,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системах, 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Руководитель_______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переоформления лицензии и (или) приложения</w:t>
      </w:r>
      <w:r>
        <w:br/>
      </w:r>
      <w:r>
        <w:rPr>
          <w:rFonts w:ascii="Times New Roman"/>
          <w:b/>
          <w:i w:val="false"/>
          <w:color w:val="000000"/>
        </w:rPr>
        <w:t>к лицензии на экспорт диких живых животных, отдельных дикорастущих растений</w:t>
      </w:r>
      <w:r>
        <w:br/>
      </w:r>
      <w:r>
        <w:rPr>
          <w:rFonts w:ascii="Times New Roman"/>
          <w:b/>
          <w:i w:val="false"/>
          <w:color w:val="000000"/>
        </w:rPr>
        <w:t>и дикорастущего лекарственного сырья</w:t>
      </w:r>
    </w:p>
    <w:bookmarkEnd w:id="60"/>
    <w:p>
      <w:pPr>
        <w:spacing w:after="0"/>
        <w:ind w:left="0"/>
        <w:jc w:val="both"/>
      </w:pPr>
      <w:bookmarkStart w:name="z76" w:id="6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 от __________ 20 ___ года, выданную(ое) 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лицензии, дата выдачи, наименование лицензиара, выдавшего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приложение(я) к лицензии)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 лица-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лицензиата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перерегистрация индивидуального предпринимателя-лицензиата, изменение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наименования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перерегистрация индивидуального предпринимателя-лицензиата, изменение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адреса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лицензии, выданной по классу "разрешения, выдаваемые на объекты"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для приложений к лицензии с указанием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отказа в выдаче лицензии и (или) приложения к лицензии; заявителю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информационных системах, 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"_" _____ 20_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диких живых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дикорастущих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и дикорастущего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сырья"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лицензии на экспорт диких живых животных, отдельных дикорастущих растений и дикорастущего лекарственного сырья"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Получение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Переоформление лицензии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рыбного хозяйства и 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– 2 (два)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переоформлении лицензии – 1 (один)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экспорт диких живых животных, отдельных дикорастущих растений и дикорастущего лекарственного сырья, переоформленная лицензия и (или) приложение к лицензии на экспорт диких живых животных, отдельных дикорастущих растений и дикорастущего лекарственного сырья либо мотивированный отказ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пункту 4 строки 1.80 и 3.2 таблицы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 (Налоговый кодекс)".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за право занятия данным видом деятельности - 10 месячных расчетных показателей (далее -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переоформление лицензии - 1 МРП.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согласно трудовому законодательству Республики Казахстан с 09.00 до 18.30 часов, обеденный перерыв с 13.00 до 14.30 часов, кроме выходных и праздничных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услуги: с 9.00 часов до 17.00 часов, обеденный перерыв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веб-портал "электронного правительства" www.egov.kz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внешнеторгового договора (контракта), приложения и (или) дополнения к нему (для разовой лицензии), а в случае отсутствия внешнеторгового договора (контракта) - копия иного документа, подтверждающего намерения сторон;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лицензии на осуществление лицензируемого вида деятельности или сведений о наличии лицензии на осуществление лицензируемого вида деятельности, если такой вид деятельности связан с оборотом товара, в отношении которого введено лицензирование на территории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платежный шлюз "электронного правительства" (далее - ПШЭП);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электронная копия документов о соответствии квалификационным требованиям согласно приложению 5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переоформления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подтверждающего уплату лицензионного сбора, за исключением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веб-портала "электронного правительства" www.egov.kz,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диких живых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дикорастущих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и дикорастущего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сырья"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экспорт диких живых животных, отдельных дикорастущих растений и дикорастущего лекарственного сырья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государственный орган исполнительной власти государства-участника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Лицензия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дата, месяц, год, по дата, месяц,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Заявитель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15. Код товара по товарной номенклатуре внешнеэкономической деятельности Евразийского экономического союза и его описание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 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лицензии для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экспорт диких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живых животных,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дикорастущих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дикорастущего лекарственного сырья</w:t>
            </w:r>
          </w:p>
        </w:tc>
      </w:tr>
    </w:tbl>
    <w:bookmarkStart w:name="z10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лицензии на экспорт диких живых животных, отдельных дикорастущих растений и дикорастущего лекарственного сырья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государственный орган исполнительной власти государства-участника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 № 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 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диких живых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дикорастущих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и дикорастущего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сырья"</w:t>
            </w:r>
          </w:p>
        </w:tc>
      </w:tr>
    </w:tbl>
    <w:bookmarkStart w:name="z10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деятельности по лицензированию</w:t>
      </w:r>
      <w:r>
        <w:br/>
      </w:r>
      <w:r>
        <w:rPr>
          <w:rFonts w:ascii="Times New Roman"/>
          <w:b/>
          <w:i w:val="false"/>
          <w:color w:val="000000"/>
        </w:rPr>
        <w:t>экспорта диких живых животных, отдельных дикорастущих растений и дикорастущего</w:t>
      </w:r>
      <w:r>
        <w:br/>
      </w:r>
      <w:r>
        <w:rPr>
          <w:rFonts w:ascii="Times New Roman"/>
          <w:b/>
          <w:i w:val="false"/>
          <w:color w:val="000000"/>
        </w:rPr>
        <w:t>лекарственного сырья, документы подтверждающих соответствие им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им*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законности владения, происхождения вылова рыб и других водных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происхождении вылова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экспорта лицами, занимающиеся добычей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договор/а подтверждающий/ие приобретения рыб и других водных животных, справка о происхождении вылова, действующая на момент заключения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экспорта другими физическими и юридическими лицами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(разрешительный документ) выданное уполномоченным на выдачу заключений органам государства-члена, на территорий которого осуществлена заготовка, сбор, добыча или отлов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экспорта с территории государства-члена, не являющегося государством, на территории которого осуществлены заготовка и сбор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законности заготовки, сбора или изъятия объектов растительного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Биологическое обоснование с положительным заключением государственной экологической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заготовки или сбора вне территории государственного лесного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и (или) лесорубочный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заготовки или сбора на территории государственного лесного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объеме и периоде заготовки (сбора) лекарственных растений, по форме согласно приложению 6 к настоящим Правилам.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вывоза лекарственных растений, выращенных на участках имеющих право собственности или право землепользования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(разрешительный документ), выданное уполномоченным на выдачу заключений (разрешительных документов) органом государства-члена, на территории которого осуществлены заготовка, сбор дикорастущих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вывоза дикорастущих растений с территории государства-члена, не являющегося государством, на территории которого осуществлены заготовка и сбор дикорастущих растений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декларации на товары, в соответствии с которой осуществлен выпуск в обращение дикорастущих растений, или решение суда государства-члена, подтверждающее законность этих дикорастущих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вывоза дикорастущих растений с территории государства не являющегося государством-членом</w:t>
            </w:r>
          </w:p>
        </w:tc>
      </w:tr>
    </w:tbl>
    <w:p>
      <w:pPr>
        <w:spacing w:after="0"/>
        <w:ind w:left="0"/>
        <w:jc w:val="both"/>
      </w:pPr>
      <w:bookmarkStart w:name="z107" w:id="65"/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подаче документов через веб-портал "электронного правительства" www.egov.kz документы представляются в виде электронных копий документов, удостоверенных электронной цифровой подписью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наличии у услугодателя возможности получения информации, содержащейся в документах, из соответствующих государственных информационных систем, представление документов не требуется.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диких живых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дикорастущих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и дикорастущего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сырья"</w:t>
            </w:r>
          </w:p>
        </w:tc>
      </w:tr>
    </w:tbl>
    <w:bookmarkStart w:name="z10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объеме и периоде заготовки (сбора) лекарственных растений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растений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участка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участка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кг/га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сбор,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посевная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1" w:id="68"/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2023 года 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2020 года № 187</w:t>
            </w:r>
          </w:p>
        </w:tc>
      </w:tr>
    </w:tbl>
    <w:bookmarkStart w:name="z11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экспорт редких</w:t>
      </w:r>
      <w:r>
        <w:br/>
      </w:r>
      <w:r>
        <w:rPr>
          <w:rFonts w:ascii="Times New Roman"/>
          <w:b/>
          <w:i w:val="false"/>
          <w:color w:val="000000"/>
        </w:rPr>
        <w:t>и находящихся под угрозой исчезновения видов диких живых животных</w:t>
      </w:r>
      <w:r>
        <w:br/>
      </w:r>
      <w:r>
        <w:rPr>
          <w:rFonts w:ascii="Times New Roman"/>
          <w:b/>
          <w:i w:val="false"/>
          <w:color w:val="000000"/>
        </w:rPr>
        <w:t>и дикорастущих растений, включенных в красную книгу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согласно постановлению Правительства Республики Казахстан от 31 октября 2006 года № 1034"</w:t>
      </w:r>
    </w:p>
    <w:bookmarkEnd w:id="69"/>
    <w:bookmarkStart w:name="z11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0"/>
    <w:bookmarkStart w:name="z11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экспорт редких и находящихся под угрозой исчезновения видов диких живых животных и дикорастущих растений, включенных в красную книгу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2006 года № 1034"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- Закон) и определяют порядок оказания государственной услуги "Выдача лицензии на экспорт редких и находящихся под угрозой исчезновения видов диких живых животных и дикорастущих растений, включенных в красную книгу Республики Казахстан, согласно постановлению Правительства Республики Казахстан от 31 октября 2006 года № 1034" (далее – государственная услуга).</w:t>
      </w:r>
    </w:p>
    <w:bookmarkEnd w:id="71"/>
    <w:bookmarkStart w:name="z11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рыбного хозяйства и Комитетом лесного хозяйства и животного мира Министерства экологии и природных ресурсов Республики Казахстан (далее – услугодатель) физическим и юридическим лицам в соответствии c настоящими Правилами.</w:t>
      </w:r>
    </w:p>
    <w:bookmarkEnd w:id="72"/>
    <w:bookmarkStart w:name="z11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73"/>
    <w:bookmarkStart w:name="z11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услугополучатель подает услугодателю заявление для получения лицензии и (или) приложения к лицензии на экспорт редких и находящихся под угрозой исчезновения видов диких живых животных и дикорастущих растений, включенных в красную книгу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2006 года № 1034, по форме согласно приложению 1 и (или) 2 к настоящим Правилам, через веб-портал "электронного правительства" www.egov.kz (далее – портал).</w:t>
      </w:r>
    </w:p>
    <w:bookmarkEnd w:id="74"/>
    <w:bookmarkStart w:name="z12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необходимых для оказания государственной услуги:</w:t>
      </w:r>
    </w:p>
    <w:bookmarkEnd w:id="75"/>
    <w:bookmarkStart w:name="z12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bookmarkEnd w:id="76"/>
    <w:bookmarkStart w:name="z12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внешнеторгового договора (контракта), приложения и (или) дополнения к нему (для разовой лицензии), а в случае отсутствия внешнеторгового договора (контракта) - копия иного документа, подтверждающего намерения сторон;</w:t>
      </w:r>
    </w:p>
    <w:bookmarkEnd w:id="77"/>
    <w:bookmarkStart w:name="z12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платежный шлюз "электронного правительства" (далее - ПШЭП);</w:t>
      </w:r>
    </w:p>
    <w:bookmarkEnd w:id="78"/>
    <w:bookmarkStart w:name="z12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 о соответствии квалификационным требованиям согласно приложению 5 к настоящим Правилам;</w:t>
      </w:r>
    </w:p>
    <w:bookmarkEnd w:id="79"/>
    <w:bookmarkStart w:name="z12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 и (или) приложения к лицензии:</w:t>
      </w:r>
    </w:p>
    <w:bookmarkEnd w:id="80"/>
    <w:bookmarkStart w:name="z12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лицензионного сбора, за исключением оплаты через ПШЭП;</w:t>
      </w:r>
    </w:p>
    <w:bookmarkEnd w:id="81"/>
    <w:bookmarkStart w:name="z12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</w:r>
    </w:p>
    <w:bookmarkEnd w:id="82"/>
    <w:bookmarkStart w:name="z12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приложении 3 к настоящим Правилам.</w:t>
      </w:r>
    </w:p>
    <w:bookmarkEnd w:id="83"/>
    <w:bookmarkStart w:name="z12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индивидуального предпринимателя, либо о начале деятельности в качестве индивидуального предпринимателя, услугодатель получает из соответствующих государственных систем через шлюз "электронного правительства".</w:t>
      </w:r>
    </w:p>
    <w:bookmarkEnd w:id="84"/>
    <w:bookmarkStart w:name="z13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85"/>
    <w:bookmarkStart w:name="z13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86"/>
    <w:bookmarkStart w:name="z13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Канцелярия услугодателя в день поступления документов осуществляет их прием, регистрацию и направляет на рассмотрение услугодателю.</w:t>
      </w:r>
    </w:p>
    <w:bookmarkEnd w:id="87"/>
    <w:bookmarkStart w:name="z13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Казахстан, прием документов осуществляется следующим рабочим днем.</w:t>
      </w:r>
    </w:p>
    <w:bookmarkEnd w:id="88"/>
    <w:bookmarkStart w:name="z13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1 (одного) рабочего дня с момента регистрации документов, проверяет полноту представленных документов.</w:t>
      </w:r>
    </w:p>
    <w:bookmarkEnd w:id="89"/>
    <w:bookmarkStart w:name="z13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работник ответственного подразделения в указанный срок готовит и направляет мотивированный отказ в дальнейшем рассмотрении заявления в форме электронного документа, подписанного электронной цифровой подписью (далее – ЭЦП) уполномоченного лица услугодателя, в "личный кабинет" услугополучателя.</w:t>
      </w:r>
    </w:p>
    <w:bookmarkEnd w:id="90"/>
    <w:bookmarkStart w:name="z13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установлении факта полноты представленных документов, работник ответственного подразделения в течение 1 (одного) рабочего дня рассматривает их на предмет соответствия требованиям Правил и формирует лицензию на экспорт редких и находящихся под угрозой исчезновения видов диких живых животных и дикорастущих растений, включенных в красную книгу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2006 года № 1034, по форме согласно приложению 4 к настоящим Правилам либо выдает мотивированный отказ в оказании государственной услуги.</w:t>
      </w:r>
    </w:p>
    <w:bookmarkEnd w:id="91"/>
    <w:bookmarkStart w:name="z13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и (или) приложения к лицензии работник услугодателя в течение 1 (одного) рабочего дня с момента регистрации документов проверяет полноту представленных документов, их соответствия требованиям Правил, и переоформляет лицензию на экспорт редких и находящихся под угрозой исчезновения видов диких живых животных и дикорастущих растений, включенных в красную книгу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2006 года № 1034, по форме согласно приложению 4 к настоящим Правилам либо выдает мотивированный отказ в оказании государственной услуги.</w:t>
      </w:r>
    </w:p>
    <w:bookmarkEnd w:id="92"/>
    <w:bookmarkStart w:name="z13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услуги, установленные законодательством Республики Казахстан, изложены в приложении 3 к настоящим Правилам.</w:t>
      </w:r>
    </w:p>
    <w:bookmarkEnd w:id="93"/>
    <w:bookmarkStart w:name="z13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уполномоченного лица услугодателя.</w:t>
      </w:r>
    </w:p>
    <w:bookmarkEnd w:id="94"/>
    <w:bookmarkStart w:name="z14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Переоформление лицензии и (или) приложения к лицензии осуществляется в случаях:</w:t>
      </w:r>
    </w:p>
    <w:bookmarkEnd w:id="95"/>
    <w:bookmarkStart w:name="z14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лица-лицензиата;</w:t>
      </w:r>
    </w:p>
    <w:bookmarkEnd w:id="96"/>
    <w:bookmarkStart w:name="z14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предпринимателя-лицензиата, изменении его наименования или юридического адреса;</w:t>
      </w:r>
    </w:p>
    <w:bookmarkEnd w:id="97"/>
    <w:bookmarkStart w:name="z14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реорганизации юридического лица-лицензиата в формах слияния, преобразования, присоединения юридического лица-лицензиата к другому юридическому лицу, выделения и разделения;</w:t>
      </w:r>
    </w:p>
    <w:bookmarkEnd w:id="98"/>
    <w:bookmarkStart w:name="z14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места нахождения юридического лица-лицензиата (в случае указания адреса в лицензии);</w:t>
      </w:r>
    </w:p>
    <w:bookmarkEnd w:id="99"/>
    <w:bookmarkStart w:name="z14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изменения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объектов;</w:t>
      </w:r>
    </w:p>
    <w:bookmarkEnd w:id="100"/>
    <w:bookmarkStart w:name="z14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изменения наименования вида и (или) подвида деятельности,</w:t>
      </w:r>
    </w:p>
    <w:bookmarkEnd w:id="101"/>
    <w:bookmarkStart w:name="z14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наличия требования о переоформлении в законах Республики Казахстан.</w:t>
      </w:r>
    </w:p>
    <w:bookmarkEnd w:id="102"/>
    <w:bookmarkStart w:name="z14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и (или) приложения к лицензии не осуществляется в случаях, указанных в подпунктах 2), 4) и 5) части первой настоящего пункта Правил, если изменения юридического адреса индивидуального предпринимателя-лицензиата, адреса места нахождения юридического лица-лицензиата, адреса места нахождения объекта для лицензии, выданной по классу "разрешения, выдаваемые на объекты", или для приложений к лицензии с указанием объектов произошли в связи с изменением наименования населенных пунктов, названия улиц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Казахстан".</w:t>
      </w:r>
    </w:p>
    <w:bookmarkEnd w:id="103"/>
    <w:bookmarkStart w:name="z14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изменения адреса лицензиатов и объектов, указанных в приложениях к лицензиям, осуществляются посредством интеграции государственных информационных систем.</w:t>
      </w:r>
    </w:p>
    <w:bookmarkEnd w:id="104"/>
    <w:bookmarkStart w:name="z15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105"/>
    <w:bookmarkStart w:name="z15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в течение трех рабочих дней с даты утверждения нормативного правового акта о внесении изменений и (или) дополнений в настоящие Правила направляет информацию о внесенных изменениях и (или) дополнениях в Единый контакт-центр и Оператору информационно-коммуникационной инфраструктуры "электронного правительства".</w:t>
      </w:r>
    </w:p>
    <w:bookmarkEnd w:id="106"/>
    <w:bookmarkStart w:name="z15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107"/>
    <w:bookmarkStart w:name="z15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услуг.</w:t>
      </w:r>
    </w:p>
    <w:bookmarkEnd w:id="108"/>
    <w:bookmarkStart w:name="z15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109"/>
    <w:bookmarkStart w:name="z15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3-х (трех) рабочих дней со дня поступления жалобы направляют ее и административное дело в орган, рассматривающий жалобу.</w:t>
      </w:r>
    </w:p>
    <w:bookmarkEnd w:id="110"/>
    <w:bookmarkStart w:name="z15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дней примет решение либо иное административное действие, полностью удовлетворяющие требованиям, указанным в жалобе.</w:t>
      </w:r>
    </w:p>
    <w:bookmarkEnd w:id="111"/>
    <w:bookmarkStart w:name="z15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bookmarkEnd w:id="112"/>
    <w:bookmarkStart w:name="z15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13"/>
    <w:bookmarkStart w:name="z15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редких и находящихся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угрозой исчезновения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диких живых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дикорастущих 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 красную книгу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2006 года № 1034"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лицензии и (или) приложения к лицензии на экспорт редких</w:t>
      </w:r>
      <w:r>
        <w:br/>
      </w:r>
      <w:r>
        <w:rPr>
          <w:rFonts w:ascii="Times New Roman"/>
          <w:b/>
          <w:i w:val="false"/>
          <w:color w:val="000000"/>
        </w:rPr>
        <w:t>и находящихся под угрозой исчезновения видов диких живых животных</w:t>
      </w:r>
      <w:r>
        <w:br/>
      </w:r>
      <w:r>
        <w:rPr>
          <w:rFonts w:ascii="Times New Roman"/>
          <w:b/>
          <w:i w:val="false"/>
          <w:color w:val="000000"/>
        </w:rPr>
        <w:t>и дикорастущих растений, включенных в красную книгу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согласно постановлению Правительства Республики Казахстан от 31 октября 2006 года № 1034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дата, месяц, год, по дата, месяц,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лицензии,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Услугополучатель: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11.Статистическая стоимость: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товарной номенклатуре внешнеэкономической деятельности Евразийского экономического союза и его описание: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Согласен на использование сведений, составляющих охраняемую законом тайну, содержащихся в информационных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Услугополучатель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цифровая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 редких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находящихся под 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исчезновения видов диких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дикорастущих 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 красную книгу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2006 года № 1034</w:t>
            </w:r>
          </w:p>
        </w:tc>
      </w:tr>
    </w:tbl>
    <w:bookmarkStart w:name="z16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заявлению для получения лицензии на экспорт редких и находящихся</w:t>
      </w:r>
      <w:r>
        <w:br/>
      </w:r>
      <w:r>
        <w:rPr>
          <w:rFonts w:ascii="Times New Roman"/>
          <w:b/>
          <w:i w:val="false"/>
          <w:color w:val="000000"/>
        </w:rPr>
        <w:t>под угрозой исчезновения видов диких живых животных и дикорастущих растений,</w:t>
      </w:r>
      <w:r>
        <w:br/>
      </w:r>
      <w:r>
        <w:rPr>
          <w:rFonts w:ascii="Times New Roman"/>
          <w:b/>
          <w:i w:val="false"/>
          <w:color w:val="000000"/>
        </w:rPr>
        <w:t>включенных в красную книгу Республики Казахстан, согласно постановлению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 от 31 октября 2006 года № 1034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государственный орган исполнительной власти государства-участника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 № 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цифровая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редких и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угрозой исчезновения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диких живых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дикорастущих 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 красную книгу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2006 года № 1034"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16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 и (или) приложения</w:t>
      </w:r>
      <w:r>
        <w:br/>
      </w:r>
      <w:r>
        <w:rPr>
          <w:rFonts w:ascii="Times New Roman"/>
          <w:b/>
          <w:i w:val="false"/>
          <w:color w:val="000000"/>
        </w:rPr>
        <w:t>к лицензии на экспорт редких и находящихся под угрозой исчезновения видов диких</w:t>
      </w:r>
      <w:r>
        <w:br/>
      </w:r>
      <w:r>
        <w:rPr>
          <w:rFonts w:ascii="Times New Roman"/>
          <w:b/>
          <w:i w:val="false"/>
          <w:color w:val="000000"/>
        </w:rPr>
        <w:t>живых животных и дикорастущих растений, включенных в красную книгу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согласно постановлению Правительства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от 31 октября 2006 года № 1034</w:t>
      </w:r>
    </w:p>
    <w:bookmarkEnd w:id="117"/>
    <w:p>
      <w:pPr>
        <w:spacing w:after="0"/>
        <w:ind w:left="0"/>
        <w:jc w:val="both"/>
      </w:pPr>
      <w:bookmarkStart w:name="z168" w:id="118"/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 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 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приложение(я) к лицензии (нужное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подчеркнуть) № __________ от "___"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лицензиара, выдавшего 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реорганизация юридического лица-лицензиата в соответствии с порядком,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уведомлениях" (далее – Закон) 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слияния ____ преобразования ____ присоединения ____ выделения ___ разделения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приложений к лицензии с указанием объектов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– для иностранного юридического лица, почтовый индекс,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 все прилагаемые документы соответствуют действительности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являются действительными; согласен на использование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ограниченного доступа,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системах, 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17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переоформления лицензии и (или) приложения</w:t>
      </w:r>
      <w:r>
        <w:br/>
      </w:r>
      <w:r>
        <w:rPr>
          <w:rFonts w:ascii="Times New Roman"/>
          <w:b/>
          <w:i w:val="false"/>
          <w:color w:val="000000"/>
        </w:rPr>
        <w:t>к лицензии на экспорт редких и находящихся под угрозой исчезновения видов диких</w:t>
      </w:r>
      <w:r>
        <w:br/>
      </w:r>
      <w:r>
        <w:rPr>
          <w:rFonts w:ascii="Times New Roman"/>
          <w:b/>
          <w:i w:val="false"/>
          <w:color w:val="000000"/>
        </w:rPr>
        <w:t>живых животных и дикорастущих растений, включенных в красную книгу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согласно постановлению Правительства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от 31 октября 2006 года № 1034</w:t>
      </w:r>
    </w:p>
    <w:bookmarkEnd w:id="119"/>
    <w:p>
      <w:pPr>
        <w:spacing w:after="0"/>
        <w:ind w:left="0"/>
        <w:jc w:val="both"/>
      </w:pPr>
      <w:bookmarkStart w:name="z171" w:id="120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 от __________ 20___ года, выданную(ое) (ых)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лицензиара, выдавшего ___________________________________ лицензию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приложение(я) к лицензии)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 лица-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лицензиата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перерегистрация индивидуального предпринимателя-лицензиата, изменение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перерегистрация индивидуального предпринимателя-лицензиата, изменение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адреса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приложений к лицензии с указанием объектов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отказа в выдаче лицензии и (или) приложения к лицензии; заявителю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являются действительными; согласен на использование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ограниченного доступа,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системах, 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"_" _____ 20_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редких и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угрозой исчезновения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диких живых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дикорастущих 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 красную книгу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2006 года № 1034"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основных требований к оказанию государственной услуги "Выдача лицензии на экспорт редких и находящихся под угрозой исчезновения видов диких живых животных и дикорастущих растений, включенных в красную книгу Республики Казахстан,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октября 2006 года № 1034"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Получение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Переоформление лицензии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рыбного хозяйства и 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– 2 (два)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переоформлении лицензии – 1 (один)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Лицензия на экспорт редких и находящихся под угрозой исчезновения видов диких живых животных и дикорастущих растений, включенных в красную книгу Республики Казахстан,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октября 2006 года № 1034, переоформленная лицензия и (или) приложение к лицензии на экспорт диких живых животных, отдельных дикорастущих растений и дикорастущего лекарственного сырья либо мотивированный отказ.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пункту 4 строки 1.80 и 3.2 таблицы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 (Налоговый кодекс)".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за право занятия данным видом деятельности - 10 месячных расчетных показателей (далее -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переоформление лицензии - 1 МРП.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согласно трудовому законодательству Республики Казахстан с 09.00 до 18.30 часов, обеденный перерыв с 13.00 до 14.30 часов, кроме выходных и праздничных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выдача результатов оказания государственной услуги: с 9.00 часов до 17.00 часов, обеденный перерыв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2) веб-портал "электронного правительства" www.egov.kz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внешнеторгового договора (контракта), приложения и (или) дополнения к нему (для разовой лицензии), а в случае отсутствия внешнеторгового договора (контракта) - копия иного документа, подтверждающего намерения сторон;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платежный шлюз "электронного правительства" (далее - ПШЭП);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документов о соответствии квалификационным требованиям согласно приложению 5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переоформления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уплату лицензионного сбора, за исключением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веб-портала "электронного правительства" www.egov.kz,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редких и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угрозой исчезновения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диких живых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дикорастущих 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 красную книгу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2006 года № 1034"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экспорт редких и находящихся под угрозой исчезновения видов диких</w:t>
      </w:r>
      <w:r>
        <w:br/>
      </w:r>
      <w:r>
        <w:rPr>
          <w:rFonts w:ascii="Times New Roman"/>
          <w:b/>
          <w:i w:val="false"/>
          <w:color w:val="000000"/>
        </w:rPr>
        <w:t>живых животных и дикорастущих растений, включенных в красную книгу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согласно постановлению Правительства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от 31 октября 2006 года № 1034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государственный орган исполнительной власти государства-участника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Лицензия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дата, месяц, год, по дата, месяц,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Заявитель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товарной номенклатуре внешнеэкономической деятельности Евразийского экономического союза и его описание: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 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лицензии на экспорт редких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находящихся под 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исчезновения видов диких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дикорастущих 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 красную книгу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2006 года № 1034</w:t>
            </w:r>
          </w:p>
        </w:tc>
      </w:tr>
    </w:tbl>
    <w:bookmarkStart w:name="z18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лицензии на экспорт редких и находящихся под угрозой исчезновения</w:t>
      </w:r>
      <w:r>
        <w:br/>
      </w:r>
      <w:r>
        <w:rPr>
          <w:rFonts w:ascii="Times New Roman"/>
          <w:b/>
          <w:i w:val="false"/>
          <w:color w:val="000000"/>
        </w:rPr>
        <w:t>видов диких живых животных и дикорастущих растений, включенных в красную</w:t>
      </w:r>
      <w:r>
        <w:br/>
      </w:r>
      <w:r>
        <w:rPr>
          <w:rFonts w:ascii="Times New Roman"/>
          <w:b/>
          <w:i w:val="false"/>
          <w:color w:val="000000"/>
        </w:rPr>
        <w:t>книгу Республики Казахстан, согласно постановлению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от 31 октября 2006 года № 1034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государственный орган исполнительной власти государства-участника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 № 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Лист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 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редких и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угрозой исчезновения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диких живых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дикорастущих 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 красную книгу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2006 года № 1034"</w:t>
            </w:r>
          </w:p>
        </w:tc>
      </w:tr>
    </w:tbl>
    <w:bookmarkStart w:name="z18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деятельности по лицензированию</w:t>
      </w:r>
      <w:r>
        <w:br/>
      </w:r>
      <w:r>
        <w:rPr>
          <w:rFonts w:ascii="Times New Roman"/>
          <w:b/>
          <w:i w:val="false"/>
          <w:color w:val="000000"/>
        </w:rPr>
        <w:t>экспорта редких и находящихся под угрозой исчезновения видов диких живых</w:t>
      </w:r>
      <w:r>
        <w:br/>
      </w:r>
      <w:r>
        <w:rPr>
          <w:rFonts w:ascii="Times New Roman"/>
          <w:b/>
          <w:i w:val="false"/>
          <w:color w:val="000000"/>
        </w:rPr>
        <w:t>животных и дикорастущих растений, включенных в красную книгу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Казахстан, согласно постановлению Правительства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от 31 октября 2006 года № 1034, документы подтверждающих соответствие им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им*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законности владения, происхождения вылова рыб и других водных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происхождении вылова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экспорта лицами, занимающиеся добычей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договор/а подтверждающий/ие приобретения рыб и других водных животных, справка о происхождении вылова, действующая на момент заключения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экспорта другими физическими и юридическими лицами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(разрешительный документ) выданное уполномоченным на выдачу заключений органам государства-члена, на территорий которого осуществлена заготовка, сбор, добыча или отлов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экспорта с территории государства-члена, не являющегося государством, на территории которого осуществлены заготовка и сбор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законности заготовки, сбора или изъятия объектов растительного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Биологическое обоснование с положительным заключением государственной экологической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заготовки или сбора вне территории государственного лесного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и (или) лесорубочный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заготовки или сбора на территории государственного лесного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объеме и периоде заготовки (сбора) лекарственных растений, по форме согласно приложению 6 к настоящим Правилам.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вывоза лекарственных растений, выращенных на участках имеющих право собственности или право землепользования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(разрешительный документ), выданное уполномоченным на выдачу заключений (разрешительных документов) органом государства-члена, на территории которого осуществлены заготовка, сбор дикорастущих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вывоза дикорастущих растений с территории государства-члена, не являющегося государством, на территории которого осуществлены заготовка и сбор дикорастущих растений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декларации на товары, в соответствии с которой осуществлен выпуск в обращение дикорастущих растений, или решение суда государства-члена, подтверждающее законность этих дикорастущих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вывоза дикорастущих растений с территории государства не являющегося государством-членом</w:t>
            </w:r>
          </w:p>
        </w:tc>
      </w:tr>
    </w:tbl>
    <w:p>
      <w:pPr>
        <w:spacing w:after="0"/>
        <w:ind w:left="0"/>
        <w:jc w:val="both"/>
      </w:pPr>
      <w:bookmarkStart w:name="z183" w:id="124"/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подаче документов через веб-портал "электронного правительства" www.egov.kz документы представляются в виде электронных копий документов, удостоверенных электронной цифровой подписью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наличии у услугодателя возможности получения информации, содержащейся в документах, из соответствующих государственных информационных систем, представление документов не требуется.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редких и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угрозой исчезновения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диких живых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дикорастущих 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 красную книгу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2006 года № 1034"</w:t>
            </w:r>
          </w:p>
        </w:tc>
      </w:tr>
    </w:tbl>
    <w:bookmarkStart w:name="z18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объеме и периоде заготовки (сбора) лекарственных растений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растений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участка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участка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кг/га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сбор,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посевная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7" w:id="126"/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