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6376" w14:textId="91a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18 апреля 2019 года № 233 "Об утверждении правил размещения объектов наружной (визуальной) рекламы на открытом пространстве за пределами помещений в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мая 2023 года № 339. Зарегистрирован в Министерстве юстиции Республики Казахстан 13 мая 2023 года № 32485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18 апреля 2019 года № 233 "Об утверждении правил размещения объектов наружной (визуальной) рекламы на открытом пространстве за пределами помещений в населенных пунктах" (зарегистрирован в Реестре государственной регистрации нормативных правовых актов за № 18562)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на открытом пространстве за пределами помещений в населенных пунктах,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Собственники объектов наружной (визуальной) рекламы: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 объекты наружной (визуальной) рекламы в надлежащем эстетическом, санитарном и техническом состоянии;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безопасность объектов наружной (визуальной) рекламы для жизни и здоровья людей, имущества всех форм собственности;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наружной (визуальной) рекламы на объекте наружной (визуальной) рекламы на безвозмездной основе размещают социальную рекламу на объекте наружной (визуальной) рекламы либо демонтируют объект (наружной) визуальной рекламы в течении тридцати календарных дней по истечении срока размещения.".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