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187e" w14:textId="4891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Администрации Президента Республики Казахстан от 29 января 2020 года № 20-01-38.3 "Об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6 мая 2023 года № 23-01-38.22. Зарегистрирован в Министерстве юстиции Республики Казахстан 15 мая 2023 года № 32486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Администрации Президента Республики Казахстан от 29 января 2020 года № 20-01-38.3 "Об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органов" (зарегистрирован в реестре государственной регистрации нормативных правовых актов № 19983)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общестранового прогресса за отчетный период,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Расчет индекса общестранового прогресса Республики Казахстан является частью оценки результативности и проводится Администрацией Президента Республики Казахстан при методологическом, аналитическом и организационном сопровождении Высшей аудиторской палаты Республики Казахстан с привлечением подведомственной организации по исследованиям, анализу и оценке эффективности (далее – подведомственная организация Высшей аудиторской палаты).";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Сбор и формирование данных по национальным и международным показателям осуществляются подведомственной организацией Высшей аудиторской палаты.";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Итоговый индекс общестранового прогресса Республики Казахстан относительно стран ОЭСР рассчитывается по формуле: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295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W– итоговый индекс общестранового прогресса Республики Казахстан относительно стран ОЭСР по всем показателям;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индекс общестранового прогресса Республики Казахстан относительно стран ОЭСР i-ого позитивного показателя;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индекс общестранового прогресса Республики Казахстан относительно стран ОЭСР i-ого негативного показателя;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показателей.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позитивного показателя рассчитывается по формуле: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0226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i,kz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позитивного показателя Республики Казахстан на отчетный период;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m,oecd</w:t>
      </w:r>
      <w:r>
        <w:rPr>
          <w:rFonts w:ascii="Times New Roman"/>
          <w:b w:val="false"/>
          <w:i w:val="false"/>
          <w:color w:val="000000"/>
          <w:sz w:val="28"/>
        </w:rPr>
        <w:t>– усредненный показатель i-ого позитивного показателя стран ОЭСР на отчетный период.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позитивного показателя стран ОЭСР рассчитывается по формуле: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i,oecd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позитивного показателя каждой из стран ОЭСР на отчетный период;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стран ОЭСР.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негативного показателя рассчитывается по формуле: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29718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m,oecd</w:t>
      </w:r>
      <w:r>
        <w:rPr>
          <w:rFonts w:ascii="Times New Roman"/>
          <w:b w:val="false"/>
          <w:i w:val="false"/>
          <w:color w:val="000000"/>
          <w:sz w:val="28"/>
        </w:rPr>
        <w:t>– усредненный показатель i-ого негативного показателя стран ОЭСР на отчетный период;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i,kz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Республики Казахстан на отчетный период.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негативного показателя стран ОЭСР рассчитывается по формуле: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667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i,oecd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каждой из стран ОЭСР на отчетный период.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характеризует позицию Республики Казахстан касательно усредненного показателя развития стран ОЭСР. Соответственно, чем ближе W к 100 %, тем выше общестрановой прогресс Республики Казахстан и меньше отставание от стран ОЭСР.";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результативности деятельности оцениваемых государственных органов, утвержденной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проведения ежегодной оценки результативности деятельности оцениваемых государственных органов (далее – Методика)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(далее – Система оценки).";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Оценка результативности проводится Администрацией Президента Республики Казахстан при методологическом, аналитическом и организационном сопровождении Высшей аудиторской палаты Республики Казахстан с привлечением подведомственной организации по исследованиям, анализу и оценке эффективности (далее – подведомственная организация Высшей аудиторской палаты).";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Оценка результативности проводится по Перечню ключевых показателей результативности оцениваемых государственных органов (далее – Перечень показателей), утверждаемому приказом Руководителя Администрации Президента Республики Казахстан в соответствии с пунктом 67 Системы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результативности местных исполнительных органов дополнительно используются опросные и статистические данные Рейтинга регионов и городов по легкости ведения бизнеса (далее – Рейтинг), проводимого ежегодно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расчеты индексов результативности по опросным и статистическим данным Рейтинга производятся в соответствии с главой 3 настоящей Методики.";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Сбор и формирование данных по национальным и международным показателям осуществляются подведомственной организацией Высшей аудиторской палаты.";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Административные количественные и качественные данные предоставляются государственными органами в подведомственную организацию Высшей аудиторской палаты в бумажном (в случае предоставления данных с грифом "для служебного пользования" или "секретно") и электронном виде по итогам отчетного (календарного) года.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размещения данных на официальных сайтах государственных органов подведомственная организация Высшей аудиторской палаты осуществляет сбор, систематизацию и обработку необходимой информации.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результатах проведенных независимых социологических исследований представляются в подведомственную организацию Высшей аудиторской палаты в бумажном и электронном виде 2 (два) раза в год (к 1 июня и 1 октября ежегодно):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опросов, проведенных в апреле – мае года, следующего за отчетным;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опросов, проведенных в августе – сентябре года, следующего за отчетным.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результаты первого социологического исследования применяются для подведения итогов оценки результативности в июле за отчетный год, результаты второго социологического исследования – в декабре для подведения итогов предварительной (промежуточной) оценки за год, следующий за отчетным годом.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Репрезентативная выборка по каждому результату проведенного независимого социологического исследования составляет не менее 15 000 (пятнадцати тысяч) респондентов (население от 18 (восемнадцати) лет и старше).";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независимым социологическим исследованиям – подведомственной организацией Высшей аудиторской палаты;";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Индекс результативности по всем позитивным и негативным показателям определенного государственного органа рассчитывается по формуле: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03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индекс результативности i-ого позитивного показателя определенного государственного органа;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индекс результативности i-ого негативного показателя определенного государственного органа;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коэффициент влияния государственного органа на достижение i-ого показателя в соответствии с Перечнем показателей.".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стратегического планирования Администрации Президента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сведения руководителей центральных государственных и местных исполнительных органов.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Руководителя Администрации Президента Республики Казахстан Сулейменова Т.М.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Администрации 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