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19c9" w14:textId="0681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15 декабря 2021 года № 387 "Об утверждении Правил субсидирования затрат туроператоров в сфере въездного туризма за каждого иностранного туриста"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мая 2023 года № 127. Зарегистрирован в Министерстве юстиции Республики Казахстан 22 мая 2023 года № 32542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декабря 2021 года № 387 "Об утверждении Правил субсидирования затрат туроператоров в сфере въездного туризма за каждого иностранного туриста" (зарегистрирован в Реестре государственной регистрации нормативных правовых актов под № 25912)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туроператоров в сфере въездного туризма за каждого иностранного туриста,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387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затрат туроператоров в сфере въездного туризма за каждого иностранного туриста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затрат туроператоров в сфере въездного туризма за каждого иностранного туриста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 и определяют порядок субсидирования затрат туроператоров в сфере въездного туризма за каждого иностранного туриста.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операторская деятельность (далее – туроператорская деятельность) – предпринимательская деятельность физических или юридических лиц, имеющих лицензию на данный вид деятельности, по формированию, продвижению и реализации туристского продукта в сфере выездного туризма через турагентов и туристского продукта в сфере въездного и внутреннего туризма туристам, в том числе через турагентов;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туристские ресурсы – природно-климатические, исторические, социально-культурные, оздоровительные объекты, включающие объекты туристского показа, а также иные объекты, способные удовлетворить духовные потребности туристов, содействовать восстановлению и развитию их физических сил;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центральный исполнительный орган, осуществляющий функции государственного управления в области туристской деятельности.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затрат туроператоров в сфере въездного туризма за каждого иностранного туриста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субсидии туроператор в сфере въездного туризма в течение текущего года направляет в уполномоченный орган заявку на субсидирование затрат туроператоров в сфере въездного туризма за каждого иностранного туриста (далее – заявка) в бумажной или электронной форме посредством почты либо нарочно с первого рабочего дня и до 1 декабря соответствующего календарного года по форме согласно приложению к настоящим Правилам за оказанные услуги реализованного туристского продукта в текущем финансовом году до момента подачи заявки.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подачи заявки юридическим лицом – копии учредительных документов юридического лица, в случае подачи заявления физическим лицом – копия документа, удостоверяющего личность, копия документа, подтверждающего начало деятельности в качестве индивидуального предпринимателя, а при подаче заявки представителем туроператора дополнительно представляется нотариально засвидетельствованная доверенность на представление интересов субъекта предпринимательства;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задолженностей, учет по которым ведется в органах государственных доходов, полученные на первое число месяца, предшествующего месяцу, в котором планируется подача заявки;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партнерского договора на туристское обслуживание с туроператором-нерезидентом (далее – Договор) с приложением списка иностранных туристов, заверенного печатью туроператора отправляющей стороны;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лицензии на осуществление туроператорской деятельности в сфере въездного и внутреннего туризма;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банковский документ либо фискальный чек об оплате туристского продукта по Договору;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руминг-лист с печатью места размещения туристов, в котором проживал иностранный турист.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поступивших заявок от туроператора уполномоченным органом создается постоянно действующая комиссия по рассмотрению заявок (далее – комиссия).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не менее 7 (семи) человек из числа которых назначаются председатель и заместитель председателя.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протоколов заседаний комиссии осуществляет секретарь, который не является членом комиссии.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секретарь комиссии назначаются из числа работников уполномоченного органа.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также входят представители Национальной палаты предпринимателей Республики Казахстан "Атамекен", отраслевых ассоциаций, представители бизнеса и организаций.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заседания по мере поступления заявок, но не реже одного раза в квартал.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Поступившие заявки и прилагаемые к ним документы (далее – пакет документов), установленные пунктом 3 настоящих Правил, регистрируются и рассматриваются уполномоченным органом на полноту в течение двух рабочих дней со дня их поступления.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неполного пакета документов уполномоченный орган возвращает их туроператору в сфере въездного туризма в сроки, указанные в части первой настоящего пункта, с указанием перечня недостающих документов.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неполноты пакета документов туроператор в сфере въездного туризма подает пакет документов повторно.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полноты пакета документов, установленных пунктом 3 настоящих Правил, комиссия в течение десяти рабочих дней со дня их поступления рассматривает пакет документов и принимает одно из следующих решений: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выплате субсидии туроператору в сфере въездного туризма в случаях не истечения сроков действия документов, соответствия их пункту 3 настоящих Правил, при подтверждении проживания иностранного туриста в местах размещения туристов не менее четырех дней и трех ночей, регистрации иностранного туриста через информационную систему "е-Hotel" ("е-Qonaq") в местах размещения туристов;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выплате субсидии туроператору в сфере въездного туризма, в случае несоответствия подпункту 1) настоящего пункта.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Принятое решение комиссии оформляется протоколом и размещается на интернет-ресурсе уполномоченного органа в течение двух рабочих дней со дня принятия решения.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решения комиссии о выплате субсидии туроператору в сфере въездного туризма уполномоченный орган в течение сорока рабочих дней осуществляет перечисление суммы субсидии в размере 15 000 (пятнадцать тысяч) тенге за каждого иностранного туриста, прибывшего в Республику Казахстан, по приобретенному туристскому продукту у туроператора, осуществляющего деятельность в сфере въездного туризма, на его расчетный счет, открытый в банке второго уровня, указанный в заявке.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Контроль, мониторинг и реализация субсидии осуществляются в соответствии с бюджетным законодательством Республики Казахстан.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туроператоров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въездного туризма за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туриста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принимающего заявку)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затрат туроператоров в сфере въездного туризма за каждого иностранного туриста</w:t>
      </w:r>
    </w:p>
    <w:bookmarkEnd w:id="45"/>
    <w:p>
      <w:pPr>
        <w:spacing w:after="0"/>
        <w:ind w:left="0"/>
        <w:jc w:val="both"/>
      </w:pPr>
      <w:bookmarkStart w:name="z58" w:id="46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заявку на субсидирование затрат туроператоров в сфере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въездного туризма за каждого иностранного туриста (далее – субсидия).</w:t>
      </w:r>
    </w:p>
    <w:p>
      <w:pPr>
        <w:spacing w:after="0"/>
        <w:ind w:left="0"/>
        <w:jc w:val="both"/>
      </w:pPr>
      <w:bookmarkStart w:name="z59" w:id="47"/>
      <w:r>
        <w:rPr>
          <w:rFonts w:ascii="Times New Roman"/>
          <w:b w:val="false"/>
          <w:i w:val="false"/>
          <w:color w:val="000000"/>
          <w:sz w:val="28"/>
        </w:rPr>
        <w:t>
      1. Сведения о туроператоре. Для юридического лица: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(БИН)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место нахождения юридического лица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_________________________________________________</w:t>
      </w:r>
    </w:p>
    <w:p>
      <w:pPr>
        <w:spacing w:after="0"/>
        <w:ind w:left="0"/>
        <w:jc w:val="both"/>
      </w:pPr>
      <w:bookmarkStart w:name="z60" w:id="48"/>
      <w:r>
        <w:rPr>
          <w:rFonts w:ascii="Times New Roman"/>
          <w:b w:val="false"/>
          <w:i w:val="false"/>
          <w:color w:val="000000"/>
          <w:sz w:val="28"/>
        </w:rPr>
        <w:t>
      2. Сведения о туроператорской деятельности туроператора: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лицензии _________________________________________</w:t>
      </w:r>
    </w:p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3. Наименование банка второго уровня, расчетный счет, открытый в банке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второго уровня __________________________________________________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Общие сведения об иностранном (ых) туристе (ах):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иностранного туриста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пребывания иностранного туриста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5. Предварительный расчет причитающихся субсидии 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(__________________________________________________________) тенге.</w:t>
      </w:r>
    </w:p>
    <w:p>
      <w:pPr>
        <w:spacing w:after="0"/>
        <w:ind w:left="0"/>
        <w:jc w:val="both"/>
      </w:pPr>
      <w:bookmarkStart w:name="z64" w:id="52"/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прилагаемых к заявке, согласно пункту 3 Правил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субсидирования затрат туроператоров в сфере въездного туризма за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туриста: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являюсь банкротом, не подлежу процедуре банкротства или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даю согласие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а также на сбор, обработку, хранение, выгрузку и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 "____" __________ 20____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