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2e54" w14:textId="2462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черты бедности</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19 мая 2023 года № 160. Зарегистрирован в Министерстве юстиции Республики Казахстан 22 мая 2023 года № 32547.</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01.07.2023.</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120 Социального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1. Определить черту бедности по Республике Казахстан:</w:t>
      </w:r>
    </w:p>
    <w:bookmarkEnd w:id="1"/>
    <w:bookmarkStart w:name="z7" w:id="2"/>
    <w:p>
      <w:pPr>
        <w:spacing w:after="0"/>
        <w:ind w:left="0"/>
        <w:jc w:val="both"/>
      </w:pPr>
      <w:r>
        <w:rPr>
          <w:rFonts w:ascii="Times New Roman"/>
          <w:b w:val="false"/>
          <w:i w:val="false"/>
          <w:color w:val="000000"/>
          <w:sz w:val="28"/>
        </w:rPr>
        <w:t>
      1) с 1 июля 2023 года – в размере 70 процентов от величины прожиточного минимума, рассчитанного за квартал, предшествовавший кварталу обращения за назначением государственной адресной социальной помощи;</w:t>
      </w:r>
    </w:p>
    <w:bookmarkEnd w:id="2"/>
    <w:bookmarkStart w:name="z8" w:id="3"/>
    <w:p>
      <w:pPr>
        <w:spacing w:after="0"/>
        <w:ind w:left="0"/>
        <w:jc w:val="both"/>
      </w:pPr>
      <w:r>
        <w:rPr>
          <w:rFonts w:ascii="Times New Roman"/>
          <w:b w:val="false"/>
          <w:i w:val="false"/>
          <w:color w:val="000000"/>
          <w:sz w:val="28"/>
        </w:rPr>
        <w:t>
      2) с 1 января 2025 года – в размере 35 процентов от медианного дохода, рассчитанного за квартал, предшествовавший кварталу обращения за назначением государственной адресной социальной помощи, но не ниже 70 процентов от величины регионального прожиточного минимума, рассчитанного за указанный квартал.</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труда и социальной защиты населения РК от 20.12.2024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xml:space="preserve">
      2. Признать утратившими силу некоторые приказы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3. Департаменту социальной помощи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 </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8"/>
    <w:bookmarkStart w:name="z14" w:id="9"/>
    <w:p>
      <w:pPr>
        <w:spacing w:after="0"/>
        <w:ind w:left="0"/>
        <w:jc w:val="both"/>
      </w:pPr>
      <w:r>
        <w:rPr>
          <w:rFonts w:ascii="Times New Roman"/>
          <w:b w:val="false"/>
          <w:i w:val="false"/>
          <w:color w:val="000000"/>
          <w:sz w:val="28"/>
        </w:rPr>
        <w:t>
      4) доведение настоящего приказа до управлений координации занятости и социальных программ областей, городов Астана, Алматы и Шымкент.</w:t>
      </w:r>
    </w:p>
    <w:bookmarkEnd w:id="9"/>
    <w:bookmarkStart w:name="z15"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10"/>
    <w:bookmarkStart w:name="z16" w:id="11"/>
    <w:p>
      <w:pPr>
        <w:spacing w:after="0"/>
        <w:ind w:left="0"/>
        <w:jc w:val="both"/>
      </w:pPr>
      <w:r>
        <w:rPr>
          <w:rFonts w:ascii="Times New Roman"/>
          <w:b w:val="false"/>
          <w:i w:val="false"/>
          <w:color w:val="000000"/>
          <w:sz w:val="28"/>
        </w:rPr>
        <w:t>
      5. Настоящий приказ вводится в действие с 1 июля 2023 года и подлежит официальному опубликованию.</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w:t>
            </w:r>
          </w:p>
          <w:p>
            <w:pPr>
              <w:spacing w:after="20"/>
              <w:ind w:left="20"/>
              <w:jc w:val="both"/>
            </w:pPr>
          </w:p>
          <w:p>
            <w:pPr>
              <w:spacing w:after="20"/>
              <w:ind w:left="20"/>
              <w:jc w:val="both"/>
            </w:pPr>
            <w:r>
              <w:rPr>
                <w:rFonts w:ascii="Times New Roman"/>
                <w:b w:val="false"/>
                <w:i/>
                <w:color w:val="000000"/>
                <w:sz w:val="20"/>
              </w:rPr>
              <w:t>социальной защиты населения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мая 2023 года № 160</w:t>
            </w:r>
          </w:p>
        </w:tc>
      </w:tr>
    </w:tbl>
    <w:bookmarkStart w:name="z19" w:id="12"/>
    <w:p>
      <w:pPr>
        <w:spacing w:after="0"/>
        <w:ind w:left="0"/>
        <w:jc w:val="left"/>
      </w:pPr>
      <w:r>
        <w:rPr>
          <w:rFonts w:ascii="Times New Roman"/>
          <w:b/>
          <w:i w:val="false"/>
          <w:color w:val="000000"/>
        </w:rPr>
        <w:t xml:space="preserve"> Перечень утративших силу некоторых приказов Министра труда и социальной защиты населения Республики Казахстан и исполняющего обязанности Министра труда и социальной защиты населения Республики Казахстан</w:t>
      </w:r>
    </w:p>
    <w:bookmarkEnd w:id="12"/>
    <w:bookmarkStart w:name="z20" w:id="1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31 августа 2017 года № 290 "Об определении размера черты бедности" (зарегистрирован в Реестре государственной регистрации нормативных правовых актов под № 15766).</w:t>
      </w:r>
    </w:p>
    <w:bookmarkEnd w:id="13"/>
    <w:bookmarkStart w:name="z21"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11 мая 2018 года № 129 "О внесении изменения в приказ Министра труда и социальной защиты населения Республики Казахстан от 31 августа 2017 года № 290 "Об определении размера черты бедности" (зарегистрирован в Реестре государственной регистрации нормативных правовых актов под № 16912).</w:t>
      </w:r>
    </w:p>
    <w:bookmarkEnd w:id="14"/>
    <w:bookmarkStart w:name="z22"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20 марта 2019 года № 135 "О внесении изменений в приказ Министра труда и социальной защиты населения Республики Казахстан от 31 августа 2017 года № 290 "Об определении размера черты бедности" (зарегистрирован в Реестре государственной регистрации нормативных правовых актов под № 18409).</w:t>
      </w:r>
    </w:p>
    <w:bookmarkEnd w:id="15"/>
    <w:bookmarkStart w:name="z23"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27 сентября 2019 года № 523 "О внесении изменения в приказ Министра труда и социальной защиты населения Республики Казахстан от 31 августа 2017 года № 290 "Об определении размера черты бедности" (зарегистрирован в Реестре государственной регистрации нормативных правовых актов года под № 19420).</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